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67383A" w:rsidTr="0067383A">
        <w:tc>
          <w:tcPr>
            <w:tcW w:w="4322" w:type="dxa"/>
          </w:tcPr>
          <w:p w:rsidR="0067383A" w:rsidRDefault="0067383A" w:rsidP="0067383A">
            <w:r>
              <w:rPr>
                <w:rFonts w:ascii="Arial" w:hAnsi="Arial" w:cs="Arial"/>
              </w:rPr>
              <w:t>Caro Leandro,</w:t>
            </w:r>
            <w:r>
              <w:rPr>
                <w:rFonts w:ascii="Arial" w:hAnsi="Arial" w:cs="Arial"/>
              </w:rPr>
              <w:br/>
              <w:t xml:space="preserve">Os comentários dos </w:t>
            </w:r>
            <w:proofErr w:type="spellStart"/>
            <w:r>
              <w:rPr>
                <w:rFonts w:ascii="Arial" w:hAnsi="Arial" w:cs="Arial"/>
              </w:rPr>
              <w:t>pareceristas</w:t>
            </w:r>
            <w:proofErr w:type="spellEnd"/>
            <w:r>
              <w:rPr>
                <w:rFonts w:ascii="Arial" w:hAnsi="Arial" w:cs="Arial"/>
              </w:rPr>
              <w:t xml:space="preserve"> foram muito bons e verifiquei que quase</w:t>
            </w:r>
            <w:r>
              <w:rPr>
                <w:rFonts w:ascii="Arial" w:hAnsi="Arial" w:cs="Arial"/>
              </w:rPr>
              <w:br/>
              <w:t>todas as recomendações foram atendidas, e que isso contribuiu para</w:t>
            </w:r>
            <w:r>
              <w:rPr>
                <w:rFonts w:ascii="Arial" w:hAnsi="Arial" w:cs="Arial"/>
              </w:rPr>
              <w:br/>
              <w:t>melhorar o artigo. No entanto, alguns pontos importantes ficaram de fora e</w:t>
            </w:r>
            <w:r>
              <w:rPr>
                <w:rFonts w:ascii="Arial" w:hAnsi="Arial" w:cs="Arial"/>
              </w:rPr>
              <w:br/>
              <w:t>devem ser revistos para que o artigo seja publicado.</w:t>
            </w:r>
          </w:p>
        </w:tc>
        <w:tc>
          <w:tcPr>
            <w:tcW w:w="4322" w:type="dxa"/>
          </w:tcPr>
          <w:p w:rsidR="0067383A" w:rsidRDefault="0067383A"/>
        </w:tc>
      </w:tr>
      <w:tr w:rsidR="0067383A" w:rsidRPr="0067383A" w:rsidTr="0067383A">
        <w:tc>
          <w:tcPr>
            <w:tcW w:w="4322" w:type="dxa"/>
          </w:tcPr>
          <w:p w:rsidR="0067383A" w:rsidRPr="0067383A" w:rsidRDefault="0067383A">
            <w:pPr>
              <w:rPr>
                <w:lang w:val="en-US"/>
              </w:rPr>
            </w:pPr>
            <w:r>
              <w:rPr>
                <w:rFonts w:ascii="Arial" w:hAnsi="Arial" w:cs="Arial"/>
              </w:rPr>
              <w:t>Com relação ao parecer A, acho que a nota de rodapé 21 pode ser ampliada</w:t>
            </w:r>
            <w:r>
              <w:rPr>
                <w:rFonts w:ascii="Arial" w:hAnsi="Arial" w:cs="Arial"/>
              </w:rPr>
              <w:br/>
              <w:t xml:space="preserve">para justificar melhor a escolha das variáveis. </w:t>
            </w:r>
            <w:r w:rsidRPr="0067383A">
              <w:rPr>
                <w:rFonts w:ascii="Arial" w:hAnsi="Arial" w:cs="Arial"/>
                <w:lang w:val="en-US"/>
              </w:rPr>
              <w:t xml:space="preserve">Heckman, </w:t>
            </w:r>
            <w:proofErr w:type="spellStart"/>
            <w:r w:rsidRPr="0067383A">
              <w:rPr>
                <w:rFonts w:ascii="Arial" w:hAnsi="Arial" w:cs="Arial"/>
                <w:lang w:val="en-US"/>
              </w:rPr>
              <w:t>Ichimura</w:t>
            </w:r>
            <w:proofErr w:type="spellEnd"/>
            <w:r w:rsidRPr="0067383A">
              <w:rPr>
                <w:rFonts w:ascii="Arial" w:hAnsi="Arial" w:cs="Arial"/>
                <w:lang w:val="en-US"/>
              </w:rPr>
              <w:t xml:space="preserve"> e </w:t>
            </w:r>
            <w:proofErr w:type="gramStart"/>
            <w:r w:rsidRPr="0067383A">
              <w:rPr>
                <w:rFonts w:ascii="Arial" w:hAnsi="Arial" w:cs="Arial"/>
                <w:lang w:val="en-US"/>
              </w:rPr>
              <w:t>Todd</w:t>
            </w:r>
            <w:proofErr w:type="gramEnd"/>
            <w:r w:rsidRPr="0067383A">
              <w:rPr>
                <w:rFonts w:ascii="Arial" w:hAnsi="Arial" w:cs="Arial"/>
                <w:lang w:val="en-US"/>
              </w:rPr>
              <w:br/>
              <w:t xml:space="preserve">(1998) e Heckman et al. (Handbook of Labor Economics, 1999) </w:t>
            </w:r>
            <w:proofErr w:type="spellStart"/>
            <w:r w:rsidRPr="0067383A">
              <w:rPr>
                <w:rFonts w:ascii="Arial" w:hAnsi="Arial" w:cs="Arial"/>
                <w:lang w:val="en-US"/>
              </w:rPr>
              <w:t>explicam</w:t>
            </w:r>
            <w:proofErr w:type="spellEnd"/>
            <w:r w:rsidRPr="0067383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7383A">
              <w:rPr>
                <w:rFonts w:ascii="Arial" w:hAnsi="Arial" w:cs="Arial"/>
                <w:lang w:val="en-US"/>
              </w:rPr>
              <w:t>isso</w:t>
            </w:r>
            <w:proofErr w:type="spellEnd"/>
            <w:r w:rsidRPr="0067383A">
              <w:rPr>
                <w:rFonts w:ascii="Arial" w:hAnsi="Arial" w:cs="Arial"/>
                <w:lang w:val="en-US"/>
              </w:rPr>
              <w:br/>
            </w:r>
            <w:proofErr w:type="spellStart"/>
            <w:r w:rsidRPr="0067383A">
              <w:rPr>
                <w:rFonts w:ascii="Arial" w:hAnsi="Arial" w:cs="Arial"/>
                <w:lang w:val="en-US"/>
              </w:rPr>
              <w:t>bem</w:t>
            </w:r>
            <w:proofErr w:type="spellEnd"/>
            <w:r w:rsidRPr="0067383A">
              <w:rPr>
                <w:rFonts w:ascii="Arial" w:hAnsi="Arial" w:cs="Arial"/>
                <w:lang w:val="en-US"/>
              </w:rPr>
              <w:t>.</w:t>
            </w:r>
            <w:r w:rsidR="00443D58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322" w:type="dxa"/>
          </w:tcPr>
          <w:p w:rsidR="0067383A" w:rsidRPr="0067383A" w:rsidRDefault="0067383A">
            <w:r w:rsidRPr="0067383A">
              <w:t>Corrigido. Foram inseridas as refer</w:t>
            </w:r>
            <w:r>
              <w:t>ências dos outros dois artigos na nota de rodapé 21.</w:t>
            </w:r>
          </w:p>
        </w:tc>
      </w:tr>
      <w:tr w:rsidR="0067383A" w:rsidRPr="0067383A" w:rsidTr="0067383A">
        <w:tc>
          <w:tcPr>
            <w:tcW w:w="4322" w:type="dxa"/>
          </w:tcPr>
          <w:p w:rsidR="0067383A" w:rsidRPr="0067383A" w:rsidRDefault="0067383A" w:rsidP="00443D58">
            <w:r>
              <w:rPr>
                <w:rFonts w:ascii="Arial" w:hAnsi="Arial" w:cs="Arial"/>
              </w:rPr>
              <w:t>Na página 15, seria interessante explicar as hipóteses de</w:t>
            </w:r>
            <w:r w:rsidR="00443D58">
              <w:rPr>
                <w:rFonts w:ascii="Arial" w:hAnsi="Arial" w:cs="Arial"/>
              </w:rPr>
              <w:t xml:space="preserve"> </w:t>
            </w:r>
            <w:r>
              <w:rPr>
                <w:rStyle w:val="il"/>
                <w:rFonts w:ascii="Arial" w:hAnsi="Arial" w:cs="Arial"/>
              </w:rPr>
              <w:t>identificação</w:t>
            </w:r>
            <w:r>
              <w:rPr>
                <w:rFonts w:ascii="Arial" w:hAnsi="Arial" w:cs="Arial"/>
              </w:rPr>
              <w:t xml:space="preserve"> adotadas. Ainda nessa página, a discussão sobre a validade</w:t>
            </w:r>
            <w:r w:rsidR="00443D5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dessa hipótese no parágrafo seguinte pode ser melhorada. A metodologia PEP</w:t>
            </w:r>
            <w:r w:rsidR="00443D5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não baseada em quase-experimentos como diz o texto.</w:t>
            </w:r>
          </w:p>
        </w:tc>
        <w:tc>
          <w:tcPr>
            <w:tcW w:w="4322" w:type="dxa"/>
          </w:tcPr>
          <w:p w:rsidR="0067383A" w:rsidRPr="0067383A" w:rsidRDefault="00DD5653">
            <w:r>
              <w:t xml:space="preserve">Corrigido. </w:t>
            </w:r>
            <w:r w:rsidR="00BC158F">
              <w:t xml:space="preserve">Foi inserido um parágrafo na página 15 descrevendo a hipótese de PEP. </w:t>
            </w:r>
            <w:r>
              <w:t>Foi retirada a afirmação sobre quase-experimento.</w:t>
            </w:r>
          </w:p>
        </w:tc>
      </w:tr>
      <w:tr w:rsidR="0067383A" w:rsidRPr="0067383A" w:rsidTr="0067383A">
        <w:tc>
          <w:tcPr>
            <w:tcW w:w="4322" w:type="dxa"/>
          </w:tcPr>
          <w:p w:rsidR="0067383A" w:rsidRPr="0067383A" w:rsidRDefault="0067383A">
            <w:r>
              <w:rPr>
                <w:rFonts w:ascii="Arial" w:hAnsi="Arial" w:cs="Arial"/>
              </w:rPr>
              <w:t>O último parágrafo da</w:t>
            </w:r>
            <w:r>
              <w:rPr>
                <w:rFonts w:ascii="Arial" w:hAnsi="Arial" w:cs="Arial"/>
              </w:rPr>
              <w:br/>
              <w:t>conclusão continua fugindo dos resultados encontrados.</w:t>
            </w:r>
          </w:p>
        </w:tc>
        <w:tc>
          <w:tcPr>
            <w:tcW w:w="4322" w:type="dxa"/>
          </w:tcPr>
          <w:p w:rsidR="0067383A" w:rsidRPr="0067383A" w:rsidRDefault="00777C73">
            <w:r>
              <w:t>Cor</w:t>
            </w:r>
            <w:r w:rsidR="004E4688">
              <w:t xml:space="preserve">rigido. O último parágrafo foi </w:t>
            </w:r>
            <w:r>
              <w:t>reescrito.</w:t>
            </w:r>
          </w:p>
        </w:tc>
      </w:tr>
      <w:tr w:rsidR="0067383A" w:rsidRPr="0067383A" w:rsidTr="0067383A">
        <w:tc>
          <w:tcPr>
            <w:tcW w:w="4322" w:type="dxa"/>
          </w:tcPr>
          <w:p w:rsidR="0067383A" w:rsidRPr="0067383A" w:rsidRDefault="0067383A" w:rsidP="00BC158F">
            <w:r>
              <w:rPr>
                <w:rFonts w:ascii="Arial" w:hAnsi="Arial" w:cs="Arial"/>
              </w:rPr>
              <w:t xml:space="preserve">O primeiro ponto do </w:t>
            </w:r>
            <w:proofErr w:type="spellStart"/>
            <w:r>
              <w:rPr>
                <w:rFonts w:ascii="Arial" w:hAnsi="Arial" w:cs="Arial"/>
              </w:rPr>
              <w:t>parecerista</w:t>
            </w:r>
            <w:proofErr w:type="spellEnd"/>
            <w:r>
              <w:rPr>
                <w:rFonts w:ascii="Arial" w:hAnsi="Arial" w:cs="Arial"/>
              </w:rPr>
              <w:t xml:space="preserve"> B precisa ser tratado com mais cuidado. O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parecerista</w:t>
            </w:r>
            <w:proofErr w:type="spellEnd"/>
            <w:r>
              <w:rPr>
                <w:rFonts w:ascii="Arial" w:hAnsi="Arial" w:cs="Arial"/>
              </w:rPr>
              <w:t xml:space="preserve"> colocou como condição fundamental para publicação. Mas acho</w:t>
            </w:r>
            <w:r>
              <w:rPr>
                <w:rFonts w:ascii="Arial" w:hAnsi="Arial" w:cs="Arial"/>
              </w:rPr>
              <w:br/>
              <w:t>que essa questão pode ser resolvida. É importante mencionar as</w:t>
            </w:r>
            <w:r w:rsidR="00BC15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deficiências do método utilizado. Não tem nenhum problema em admitir</w:t>
            </w:r>
            <w:r w:rsidR="00BC15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isso, e é importante deixar claro para o leitor. Como as hipóteses</w:t>
            </w:r>
            <w:r w:rsidR="00BC15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utilizadas afetam os resultados?</w:t>
            </w:r>
          </w:p>
        </w:tc>
        <w:tc>
          <w:tcPr>
            <w:tcW w:w="4322" w:type="dxa"/>
          </w:tcPr>
          <w:p w:rsidR="0067383A" w:rsidRPr="0067383A" w:rsidRDefault="0064379B" w:rsidP="00734C77">
            <w:r>
              <w:t>Corrigido. Reconheceu-se na página</w:t>
            </w:r>
            <w:r w:rsidR="00422902">
              <w:t xml:space="preserve"> 16 e 17</w:t>
            </w:r>
            <w:r w:rsidR="00734C77">
              <w:t xml:space="preserve"> as deficiências do método utilizado.</w:t>
            </w:r>
          </w:p>
        </w:tc>
      </w:tr>
      <w:tr w:rsidR="0067383A" w:rsidRPr="0067383A" w:rsidTr="0067383A">
        <w:tc>
          <w:tcPr>
            <w:tcW w:w="4322" w:type="dxa"/>
          </w:tcPr>
          <w:p w:rsidR="0067383A" w:rsidRPr="0067383A" w:rsidRDefault="0067383A" w:rsidP="00BC158F">
            <w:r>
              <w:rPr>
                <w:rFonts w:ascii="Arial" w:hAnsi="Arial" w:cs="Arial"/>
              </w:rPr>
              <w:t>Quanto ao segundo ponto, falta um pouco</w:t>
            </w:r>
            <w:r w:rsidR="00BC15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mais de discussão sobre os diferentes resultados de cada método. Qual é a</w:t>
            </w:r>
            <w:r w:rsidR="00BC15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direção do viés nos métodos tradicionais? Qual é a explicação para</w:t>
            </w:r>
            <w:r>
              <w:rPr>
                <w:rFonts w:ascii="Arial" w:hAnsi="Arial" w:cs="Arial"/>
              </w:rPr>
              <w:br/>
              <w:t xml:space="preserve">esse viés? Como a análise de </w:t>
            </w:r>
            <w:r>
              <w:rPr>
                <w:rStyle w:val="il"/>
                <w:rFonts w:ascii="Arial" w:hAnsi="Arial" w:cs="Arial"/>
              </w:rPr>
              <w:t>identificação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Style w:val="il"/>
                <w:rFonts w:ascii="Arial" w:hAnsi="Arial" w:cs="Arial"/>
              </w:rPr>
              <w:t>parcial</w:t>
            </w:r>
            <w:r>
              <w:rPr>
                <w:rFonts w:ascii="Arial" w:hAnsi="Arial" w:cs="Arial"/>
              </w:rPr>
              <w:t xml:space="preserve"> ajuda a contornar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lastRenderedPageBreak/>
              <w:t>isso?</w:t>
            </w:r>
          </w:p>
        </w:tc>
        <w:tc>
          <w:tcPr>
            <w:tcW w:w="4322" w:type="dxa"/>
          </w:tcPr>
          <w:p w:rsidR="0067383A" w:rsidRPr="004E4688" w:rsidRDefault="00D341FA" w:rsidP="00D341FA">
            <w:pPr>
              <w:rPr>
                <w:highlight w:val="yellow"/>
              </w:rPr>
            </w:pPr>
            <w:r w:rsidRPr="00D341FA">
              <w:lastRenderedPageBreak/>
              <w:t xml:space="preserve">Acrescentamos uma discussão </w:t>
            </w:r>
            <w:r>
              <w:t>teórica sobre o viés</w:t>
            </w:r>
            <w:r w:rsidRPr="00D341FA">
              <w:t xml:space="preserve"> na</w:t>
            </w:r>
            <w:r w:rsidR="007E3DB4">
              <w:t>s</w:t>
            </w:r>
            <w:r w:rsidRPr="00D341FA">
              <w:t xml:space="preserve"> p.17</w:t>
            </w:r>
            <w:r w:rsidR="007E3DB4">
              <w:t>-18</w:t>
            </w:r>
            <w:r>
              <w:t xml:space="preserve">. Em vista da impossibilidade de se conhecer a magnitude e direcionamento desse viés, que variam com a mostra utilizada, acreditamos não ser conveniente que se estendam os comentários comparativos dos resultados advindos dos </w:t>
            </w:r>
            <w:r>
              <w:lastRenderedPageBreak/>
              <w:t xml:space="preserve">dois métodos. </w:t>
            </w:r>
          </w:p>
        </w:tc>
      </w:tr>
      <w:tr w:rsidR="0067383A" w:rsidRPr="0067383A" w:rsidTr="00D341FA">
        <w:tc>
          <w:tcPr>
            <w:tcW w:w="4322" w:type="dxa"/>
          </w:tcPr>
          <w:p w:rsidR="0067383A" w:rsidRPr="0067383A" w:rsidRDefault="0067383A" w:rsidP="004E4688">
            <w:r>
              <w:rPr>
                <w:rFonts w:ascii="Arial" w:hAnsi="Arial" w:cs="Arial"/>
              </w:rPr>
              <w:lastRenderedPageBreak/>
              <w:t>Na página 12, usa-se o termo “preto”, mas o padrão é usar</w:t>
            </w:r>
            <w:r w:rsidR="004E46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“negro”.</w:t>
            </w:r>
          </w:p>
        </w:tc>
        <w:tc>
          <w:tcPr>
            <w:tcW w:w="4322" w:type="dxa"/>
            <w:vAlign w:val="center"/>
          </w:tcPr>
          <w:p w:rsidR="0067383A" w:rsidRPr="0067383A" w:rsidRDefault="002446FB" w:rsidP="00D341FA">
            <w:r>
              <w:t>Foi utilizado o termo preto</w:t>
            </w:r>
            <w:r w:rsidR="00734C77">
              <w:t xml:space="preserve"> devido ser o termo utilizado no </w:t>
            </w:r>
            <w:r>
              <w:t xml:space="preserve">questionário </w:t>
            </w:r>
            <w:proofErr w:type="gramStart"/>
            <w:r>
              <w:t>do Prova</w:t>
            </w:r>
            <w:proofErr w:type="gramEnd"/>
            <w:r>
              <w:t xml:space="preserve"> Brasil.</w:t>
            </w:r>
          </w:p>
        </w:tc>
      </w:tr>
      <w:tr w:rsidR="0067383A" w:rsidRPr="0067383A" w:rsidTr="00D341FA">
        <w:tc>
          <w:tcPr>
            <w:tcW w:w="4322" w:type="dxa"/>
          </w:tcPr>
          <w:p w:rsidR="0067383A" w:rsidRPr="0067383A" w:rsidRDefault="0067383A" w:rsidP="004E4688">
            <w:r>
              <w:rPr>
                <w:rFonts w:ascii="Arial" w:hAnsi="Arial" w:cs="Arial"/>
              </w:rPr>
              <w:t xml:space="preserve">Na página 20, deve-se justificar </w:t>
            </w:r>
            <w:proofErr w:type="gramStart"/>
            <w:r>
              <w:rPr>
                <w:rFonts w:ascii="Arial" w:hAnsi="Arial" w:cs="Arial"/>
              </w:rPr>
              <w:t>o uso de automóvel como medida de</w:t>
            </w:r>
            <w:r w:rsidR="004E46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riqueza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322" w:type="dxa"/>
            <w:vAlign w:val="center"/>
          </w:tcPr>
          <w:p w:rsidR="0067383A" w:rsidRPr="0067383A" w:rsidRDefault="00D341FA" w:rsidP="00D341FA">
            <w:r>
              <w:t xml:space="preserve">Inseriu-se a nota de rodapé (22), na qual </w:t>
            </w:r>
            <w:proofErr w:type="gramStart"/>
            <w:r>
              <w:t>justifica-se</w:t>
            </w:r>
            <w:proofErr w:type="gramEnd"/>
            <w:r>
              <w:t xml:space="preserve"> o uso da </w:t>
            </w:r>
            <w:r w:rsidRPr="00D341FA">
              <w:rPr>
                <w:i/>
              </w:rPr>
              <w:t>Proxy</w:t>
            </w:r>
            <w:r>
              <w:t xml:space="preserve"> com base em dados da PNAD.</w:t>
            </w:r>
          </w:p>
        </w:tc>
      </w:tr>
      <w:tr w:rsidR="0067383A" w:rsidRPr="0067383A" w:rsidTr="0067383A">
        <w:tc>
          <w:tcPr>
            <w:tcW w:w="4322" w:type="dxa"/>
          </w:tcPr>
          <w:p w:rsidR="0067383A" w:rsidRDefault="0067383A" w:rsidP="002446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Bom, procure incorporar esses </w:t>
            </w:r>
            <w:r w:rsidR="002446FB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omentários e me mande o artigo assim que</w:t>
            </w:r>
            <w:r w:rsidR="002446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tiver a nova versão pronta. </w:t>
            </w:r>
            <w:proofErr w:type="gramStart"/>
            <w:r>
              <w:rPr>
                <w:rFonts w:ascii="Arial" w:hAnsi="Arial" w:cs="Arial"/>
              </w:rPr>
              <w:t>Me avise</w:t>
            </w:r>
            <w:proofErr w:type="gramEnd"/>
            <w:r>
              <w:rPr>
                <w:rFonts w:ascii="Arial" w:hAnsi="Arial" w:cs="Arial"/>
              </w:rPr>
              <w:t xml:space="preserve"> se precisar de alguma coisa ou se</w:t>
            </w:r>
            <w:r>
              <w:rPr>
                <w:rFonts w:ascii="Arial" w:hAnsi="Arial" w:cs="Arial"/>
              </w:rPr>
              <w:br/>
              <w:t>tiver alguma dúvida.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Atenciosamente,</w:t>
            </w:r>
            <w:r>
              <w:rPr>
                <w:rFonts w:ascii="Arial" w:hAnsi="Arial" w:cs="Arial"/>
              </w:rPr>
              <w:br/>
              <w:t>Mauricio Reis</w:t>
            </w:r>
          </w:p>
        </w:tc>
        <w:tc>
          <w:tcPr>
            <w:tcW w:w="4322" w:type="dxa"/>
          </w:tcPr>
          <w:p w:rsidR="0067383A" w:rsidRPr="0067383A" w:rsidRDefault="0067383A"/>
        </w:tc>
      </w:tr>
    </w:tbl>
    <w:p w:rsidR="00BF24CA" w:rsidRPr="0067383A" w:rsidRDefault="00BF24CA"/>
    <w:sectPr w:rsidR="00BF24CA" w:rsidRPr="0067383A" w:rsidSect="00BF24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383A"/>
    <w:rsid w:val="002446FB"/>
    <w:rsid w:val="00422902"/>
    <w:rsid w:val="00443D58"/>
    <w:rsid w:val="004869A0"/>
    <w:rsid w:val="004E4688"/>
    <w:rsid w:val="00592B74"/>
    <w:rsid w:val="005F451F"/>
    <w:rsid w:val="0064379B"/>
    <w:rsid w:val="0067383A"/>
    <w:rsid w:val="00734C77"/>
    <w:rsid w:val="00777C73"/>
    <w:rsid w:val="007E3DB4"/>
    <w:rsid w:val="008C5393"/>
    <w:rsid w:val="009C4678"/>
    <w:rsid w:val="00BC158F"/>
    <w:rsid w:val="00BF24CA"/>
    <w:rsid w:val="00CC153C"/>
    <w:rsid w:val="00D341FA"/>
    <w:rsid w:val="00DD5653"/>
    <w:rsid w:val="00EB748F"/>
    <w:rsid w:val="00FC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51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F451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F4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451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5F4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5F451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5F451F"/>
    <w:pPr>
      <w:spacing w:after="100"/>
      <w:ind w:left="220"/>
    </w:pPr>
    <w:rPr>
      <w:rFonts w:asciiTheme="minorHAnsi" w:eastAsiaTheme="minorEastAsia" w:hAnsiTheme="minorHAnsi" w:cstheme="minorBidi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5F451F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Legenda">
    <w:name w:val="caption"/>
    <w:basedOn w:val="Normal"/>
    <w:next w:val="Normal"/>
    <w:uiPriority w:val="35"/>
    <w:unhideWhenUsed/>
    <w:qFormat/>
    <w:rsid w:val="005F451F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5F451F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5F451F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F451F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table" w:styleId="Tabelacomgrade">
    <w:name w:val="Table Grid"/>
    <w:basedOn w:val="Tabelanormal"/>
    <w:uiPriority w:val="59"/>
    <w:rsid w:val="006738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Fontepargpadro"/>
    <w:rsid w:val="0067383A"/>
  </w:style>
  <w:style w:type="character" w:customStyle="1" w:styleId="longtext">
    <w:name w:val="long_text"/>
    <w:basedOn w:val="Fontepargpadro"/>
    <w:rsid w:val="00CC1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10F04-9EE7-42F6-BC8F-DB9704F7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Ronaldo</cp:lastModifiedBy>
  <cp:revision>4</cp:revision>
  <dcterms:created xsi:type="dcterms:W3CDTF">2012-10-11T18:09:00Z</dcterms:created>
  <dcterms:modified xsi:type="dcterms:W3CDTF">2012-10-29T20:37:00Z</dcterms:modified>
</cp:coreProperties>
</file>