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3C" w:rsidRDefault="0091353C" w:rsidP="00E9425D">
      <w:pPr>
        <w:spacing w:line="360" w:lineRule="auto"/>
        <w:jc w:val="center"/>
        <w:rPr>
          <w:rFonts w:ascii="Times New Roman" w:hAnsi="Times New Roman"/>
          <w:b/>
          <w:sz w:val="24"/>
          <w:szCs w:val="24"/>
        </w:rPr>
      </w:pPr>
      <w:r>
        <w:rPr>
          <w:rFonts w:ascii="Times New Roman" w:hAnsi="Times New Roman"/>
          <w:b/>
          <w:sz w:val="24"/>
          <w:szCs w:val="24"/>
        </w:rPr>
        <w:t>Transmissão</w:t>
      </w:r>
      <w:r w:rsidRPr="001D44CB">
        <w:rPr>
          <w:rFonts w:ascii="Times New Roman" w:hAnsi="Times New Roman"/>
          <w:b/>
          <w:sz w:val="24"/>
          <w:szCs w:val="24"/>
        </w:rPr>
        <w:t xml:space="preserve"> </w:t>
      </w:r>
      <w:proofErr w:type="spellStart"/>
      <w:r w:rsidRPr="001D44CB">
        <w:rPr>
          <w:rFonts w:ascii="Times New Roman" w:hAnsi="Times New Roman"/>
          <w:b/>
          <w:sz w:val="24"/>
          <w:szCs w:val="24"/>
        </w:rPr>
        <w:t>Intergeracional</w:t>
      </w:r>
      <w:proofErr w:type="spellEnd"/>
      <w:r w:rsidRPr="001D44CB">
        <w:rPr>
          <w:rFonts w:ascii="Times New Roman" w:hAnsi="Times New Roman"/>
          <w:b/>
          <w:sz w:val="24"/>
          <w:szCs w:val="24"/>
        </w:rPr>
        <w:t xml:space="preserve"> do Trabalho Infantil no Brasil</w:t>
      </w:r>
    </w:p>
    <w:p w:rsidR="0091353C" w:rsidRDefault="0091353C" w:rsidP="00E9425D">
      <w:pPr>
        <w:spacing w:after="0" w:line="360" w:lineRule="auto"/>
        <w:jc w:val="both"/>
        <w:rPr>
          <w:rFonts w:ascii="Times New Roman" w:hAnsi="Times New Roman"/>
          <w:sz w:val="24"/>
          <w:szCs w:val="24"/>
        </w:rPr>
      </w:pPr>
      <w:r w:rsidRPr="00FD370F">
        <w:rPr>
          <w:rFonts w:ascii="Times New Roman" w:hAnsi="Times New Roman"/>
          <w:b/>
          <w:bCs/>
          <w:sz w:val="24"/>
          <w:szCs w:val="24"/>
        </w:rPr>
        <w:t xml:space="preserve">RESUMO: </w:t>
      </w:r>
      <w:r w:rsidR="007D5CC2">
        <w:rPr>
          <w:rFonts w:ascii="Times New Roman" w:hAnsi="Times New Roman"/>
          <w:sz w:val="24"/>
          <w:szCs w:val="24"/>
        </w:rPr>
        <w:t>Este</w:t>
      </w:r>
      <w:r w:rsidRPr="00FD370F">
        <w:rPr>
          <w:rFonts w:ascii="Times New Roman" w:hAnsi="Times New Roman"/>
          <w:sz w:val="24"/>
          <w:szCs w:val="24"/>
        </w:rPr>
        <w:t xml:space="preserve"> estudo te</w:t>
      </w:r>
      <w:r>
        <w:rPr>
          <w:rFonts w:ascii="Times New Roman" w:hAnsi="Times New Roman"/>
          <w:sz w:val="24"/>
          <w:szCs w:val="24"/>
        </w:rPr>
        <w:t>m</w:t>
      </w:r>
      <w:r w:rsidRPr="00FD370F">
        <w:rPr>
          <w:rFonts w:ascii="Times New Roman" w:hAnsi="Times New Roman"/>
          <w:sz w:val="24"/>
          <w:szCs w:val="24"/>
        </w:rPr>
        <w:t xml:space="preserve"> como objetivo analisar a existência d</w:t>
      </w:r>
      <w:r>
        <w:rPr>
          <w:rFonts w:ascii="Times New Roman" w:hAnsi="Times New Roman"/>
          <w:sz w:val="24"/>
          <w:szCs w:val="24"/>
        </w:rPr>
        <w:t>e</w:t>
      </w:r>
      <w:r w:rsidRPr="00FD370F">
        <w:rPr>
          <w:rFonts w:ascii="Times New Roman" w:hAnsi="Times New Roman"/>
          <w:sz w:val="24"/>
          <w:szCs w:val="24"/>
        </w:rPr>
        <w:t xml:space="preserve"> </w:t>
      </w:r>
      <w:r>
        <w:rPr>
          <w:rFonts w:ascii="Times New Roman" w:hAnsi="Times New Roman"/>
          <w:sz w:val="24"/>
          <w:szCs w:val="24"/>
        </w:rPr>
        <w:t>transmissão</w:t>
      </w:r>
      <w:r w:rsidRPr="00FD370F">
        <w:rPr>
          <w:rFonts w:ascii="Times New Roman" w:hAnsi="Times New Roman"/>
          <w:sz w:val="24"/>
          <w:szCs w:val="24"/>
        </w:rPr>
        <w:t xml:space="preserve"> </w:t>
      </w:r>
      <w:proofErr w:type="spellStart"/>
      <w:r w:rsidRPr="00FD370F">
        <w:rPr>
          <w:rFonts w:ascii="Times New Roman" w:hAnsi="Times New Roman"/>
          <w:sz w:val="24"/>
          <w:szCs w:val="24"/>
        </w:rPr>
        <w:t>intergeracional</w:t>
      </w:r>
      <w:proofErr w:type="spellEnd"/>
      <w:r w:rsidRPr="00FD370F">
        <w:rPr>
          <w:rFonts w:ascii="Times New Roman" w:hAnsi="Times New Roman"/>
          <w:sz w:val="24"/>
          <w:szCs w:val="24"/>
        </w:rPr>
        <w:t xml:space="preserve"> do trabalho infantil no Brasil e nas regiões geográficas </w:t>
      </w:r>
      <w:r>
        <w:rPr>
          <w:rFonts w:ascii="Times New Roman" w:hAnsi="Times New Roman"/>
          <w:sz w:val="24"/>
          <w:szCs w:val="24"/>
        </w:rPr>
        <w:t>do país</w:t>
      </w:r>
      <w:r w:rsidRPr="00FD370F">
        <w:rPr>
          <w:rFonts w:ascii="Times New Roman" w:hAnsi="Times New Roman"/>
          <w:sz w:val="24"/>
          <w:szCs w:val="24"/>
        </w:rPr>
        <w:t xml:space="preserve">, utilizando como </w:t>
      </w:r>
      <w:r>
        <w:rPr>
          <w:rFonts w:ascii="Times New Roman" w:hAnsi="Times New Roman"/>
          <w:sz w:val="24"/>
          <w:szCs w:val="24"/>
        </w:rPr>
        <w:t>referencia</w:t>
      </w:r>
      <w:r w:rsidRPr="00FD370F">
        <w:rPr>
          <w:rFonts w:ascii="Times New Roman" w:hAnsi="Times New Roman"/>
          <w:sz w:val="24"/>
          <w:szCs w:val="24"/>
        </w:rPr>
        <w:t xml:space="preserve">l analítico o modelo </w:t>
      </w:r>
      <w:proofErr w:type="spellStart"/>
      <w:r w:rsidRPr="00FD370F">
        <w:rPr>
          <w:rFonts w:ascii="Times New Roman" w:hAnsi="Times New Roman"/>
          <w:sz w:val="24"/>
          <w:szCs w:val="24"/>
        </w:rPr>
        <w:t>logit</w:t>
      </w:r>
      <w:proofErr w:type="spellEnd"/>
      <w:r w:rsidRPr="00FD370F">
        <w:rPr>
          <w:rFonts w:ascii="Times New Roman" w:hAnsi="Times New Roman"/>
          <w:sz w:val="24"/>
          <w:szCs w:val="24"/>
        </w:rPr>
        <w:t xml:space="preserve"> </w:t>
      </w:r>
      <w:proofErr w:type="spellStart"/>
      <w:r w:rsidRPr="00FD370F">
        <w:rPr>
          <w:rFonts w:ascii="Times New Roman" w:hAnsi="Times New Roman"/>
          <w:sz w:val="24"/>
          <w:szCs w:val="24"/>
        </w:rPr>
        <w:t>multinomial</w:t>
      </w:r>
      <w:proofErr w:type="spellEnd"/>
      <w:r w:rsidR="007D5CC2">
        <w:rPr>
          <w:rFonts w:ascii="Times New Roman" w:hAnsi="Times New Roman"/>
          <w:sz w:val="24"/>
          <w:szCs w:val="24"/>
        </w:rPr>
        <w:t>.</w:t>
      </w:r>
      <w:r w:rsidRPr="00FD370F">
        <w:rPr>
          <w:rFonts w:ascii="Times New Roman" w:hAnsi="Times New Roman"/>
          <w:sz w:val="24"/>
          <w:szCs w:val="24"/>
        </w:rPr>
        <w:t xml:space="preserve"> Os resultados evidenciaram a </w:t>
      </w:r>
      <w:r>
        <w:rPr>
          <w:rFonts w:ascii="Times New Roman" w:hAnsi="Times New Roman"/>
          <w:sz w:val="24"/>
          <w:szCs w:val="24"/>
        </w:rPr>
        <w:t>transmissão</w:t>
      </w:r>
      <w:r w:rsidRPr="00FD370F">
        <w:rPr>
          <w:rFonts w:ascii="Times New Roman" w:hAnsi="Times New Roman"/>
          <w:sz w:val="24"/>
          <w:szCs w:val="24"/>
        </w:rPr>
        <w:t xml:space="preserve"> </w:t>
      </w:r>
      <w:proofErr w:type="spellStart"/>
      <w:r w:rsidRPr="00FD370F">
        <w:rPr>
          <w:rFonts w:ascii="Times New Roman" w:hAnsi="Times New Roman"/>
          <w:sz w:val="24"/>
          <w:szCs w:val="24"/>
        </w:rPr>
        <w:t>intergeracional</w:t>
      </w:r>
      <w:proofErr w:type="spellEnd"/>
      <w:r w:rsidRPr="00FD370F">
        <w:rPr>
          <w:rFonts w:ascii="Times New Roman" w:hAnsi="Times New Roman"/>
          <w:sz w:val="24"/>
          <w:szCs w:val="24"/>
        </w:rPr>
        <w:t xml:space="preserve"> do trabalho infantil, com destaque para o seu maior impacto</w:t>
      </w:r>
      <w:r>
        <w:rPr>
          <w:rFonts w:ascii="Times New Roman" w:hAnsi="Times New Roman"/>
          <w:sz w:val="24"/>
          <w:szCs w:val="24"/>
        </w:rPr>
        <w:t xml:space="preserve"> sobre a ociosidade das crianças. Ademais, a região geográfica brasileira em que se observou o maior impacto </w:t>
      </w:r>
      <w:proofErr w:type="spellStart"/>
      <w:r>
        <w:rPr>
          <w:rFonts w:ascii="Times New Roman" w:hAnsi="Times New Roman"/>
          <w:sz w:val="24"/>
          <w:szCs w:val="24"/>
        </w:rPr>
        <w:t>intergeracional</w:t>
      </w:r>
      <w:proofErr w:type="spellEnd"/>
      <w:r>
        <w:rPr>
          <w:rFonts w:ascii="Times New Roman" w:hAnsi="Times New Roman"/>
          <w:sz w:val="24"/>
          <w:szCs w:val="24"/>
        </w:rPr>
        <w:t xml:space="preserve"> foi a região Nordeste.</w:t>
      </w:r>
      <w:r w:rsidRPr="00FD370F">
        <w:rPr>
          <w:rFonts w:ascii="Times New Roman" w:hAnsi="Times New Roman"/>
          <w:sz w:val="24"/>
          <w:szCs w:val="24"/>
        </w:rPr>
        <w:t xml:space="preserve"> </w:t>
      </w:r>
      <w:r>
        <w:rPr>
          <w:rFonts w:ascii="Times New Roman" w:hAnsi="Times New Roman"/>
          <w:sz w:val="24"/>
          <w:szCs w:val="24"/>
        </w:rPr>
        <w:t>Ressalta-se também</w:t>
      </w:r>
      <w:r w:rsidRPr="00FD370F">
        <w:rPr>
          <w:rFonts w:ascii="Times New Roman" w:hAnsi="Times New Roman"/>
          <w:sz w:val="24"/>
          <w:szCs w:val="24"/>
        </w:rPr>
        <w:t xml:space="preserve"> o importante papel assumido pela educação da pessoa de </w:t>
      </w:r>
      <w:r>
        <w:rPr>
          <w:rFonts w:ascii="Times New Roman" w:hAnsi="Times New Roman"/>
          <w:sz w:val="24"/>
          <w:szCs w:val="24"/>
        </w:rPr>
        <w:t>referência</w:t>
      </w:r>
      <w:r w:rsidRPr="00FD370F">
        <w:rPr>
          <w:rFonts w:ascii="Times New Roman" w:hAnsi="Times New Roman"/>
          <w:sz w:val="24"/>
          <w:szCs w:val="24"/>
        </w:rPr>
        <w:t xml:space="preserve"> do domic</w:t>
      </w:r>
      <w:r>
        <w:rPr>
          <w:rFonts w:ascii="Times New Roman" w:hAnsi="Times New Roman"/>
          <w:sz w:val="24"/>
          <w:szCs w:val="24"/>
        </w:rPr>
        <w:t>í</w:t>
      </w:r>
      <w:r w:rsidRPr="00FD370F">
        <w:rPr>
          <w:rFonts w:ascii="Times New Roman" w:hAnsi="Times New Roman"/>
          <w:sz w:val="24"/>
          <w:szCs w:val="24"/>
        </w:rPr>
        <w:t xml:space="preserve">lio para explicar a incidência do trabalho infantil. Dessa forma, acredita-se que tais resultados podem auxiliar </w:t>
      </w:r>
      <w:r>
        <w:rPr>
          <w:rFonts w:ascii="Times New Roman" w:hAnsi="Times New Roman"/>
          <w:sz w:val="24"/>
          <w:szCs w:val="24"/>
        </w:rPr>
        <w:t>a formulação</w:t>
      </w:r>
      <w:r w:rsidRPr="00FD370F">
        <w:rPr>
          <w:rFonts w:ascii="Times New Roman" w:hAnsi="Times New Roman"/>
          <w:sz w:val="24"/>
          <w:szCs w:val="24"/>
        </w:rPr>
        <w:t xml:space="preserve"> de pol</w:t>
      </w:r>
      <w:r>
        <w:rPr>
          <w:rFonts w:ascii="Times New Roman" w:hAnsi="Times New Roman"/>
          <w:sz w:val="24"/>
          <w:szCs w:val="24"/>
        </w:rPr>
        <w:t>í</w:t>
      </w:r>
      <w:r w:rsidRPr="00FD370F">
        <w:rPr>
          <w:rFonts w:ascii="Times New Roman" w:hAnsi="Times New Roman"/>
          <w:sz w:val="24"/>
          <w:szCs w:val="24"/>
        </w:rPr>
        <w:t>ticas p</w:t>
      </w:r>
      <w:r>
        <w:rPr>
          <w:rFonts w:ascii="Times New Roman" w:hAnsi="Times New Roman"/>
          <w:sz w:val="24"/>
          <w:szCs w:val="24"/>
        </w:rPr>
        <w:t>ú</w:t>
      </w:r>
      <w:r w:rsidRPr="00FD370F">
        <w:rPr>
          <w:rFonts w:ascii="Times New Roman" w:hAnsi="Times New Roman"/>
          <w:sz w:val="24"/>
          <w:szCs w:val="24"/>
        </w:rPr>
        <w:t>blicas</w:t>
      </w:r>
      <w:r>
        <w:rPr>
          <w:rFonts w:ascii="Times New Roman" w:hAnsi="Times New Roman"/>
          <w:sz w:val="24"/>
          <w:szCs w:val="24"/>
        </w:rPr>
        <w:t>, no intuito de reduzir a incidência de trabalho infantil no Brasil</w:t>
      </w:r>
      <w:r w:rsidR="00E13F25">
        <w:rPr>
          <w:rFonts w:ascii="Times New Roman" w:hAnsi="Times New Roman"/>
          <w:sz w:val="24"/>
          <w:szCs w:val="24"/>
        </w:rPr>
        <w:t>.</w:t>
      </w:r>
    </w:p>
    <w:p w:rsidR="00E32353" w:rsidRDefault="00E32353" w:rsidP="00E9425D">
      <w:pPr>
        <w:spacing w:after="0" w:line="360" w:lineRule="auto"/>
        <w:jc w:val="both"/>
        <w:rPr>
          <w:rFonts w:ascii="Times New Roman" w:hAnsi="Times New Roman"/>
          <w:b/>
          <w:sz w:val="24"/>
          <w:szCs w:val="24"/>
        </w:rPr>
      </w:pPr>
    </w:p>
    <w:p w:rsidR="0091353C" w:rsidRDefault="00094783" w:rsidP="00E9425D">
      <w:pPr>
        <w:spacing w:after="0" w:line="360" w:lineRule="auto"/>
        <w:jc w:val="both"/>
        <w:rPr>
          <w:rFonts w:ascii="Times New Roman" w:hAnsi="Times New Roman"/>
          <w:b/>
          <w:bCs/>
          <w:sz w:val="24"/>
          <w:szCs w:val="24"/>
        </w:rPr>
      </w:pPr>
      <w:r w:rsidRPr="00094783">
        <w:rPr>
          <w:rFonts w:ascii="Times New Roman" w:hAnsi="Times New Roman"/>
          <w:b/>
          <w:sz w:val="24"/>
          <w:szCs w:val="24"/>
        </w:rPr>
        <w:t>JEL:</w:t>
      </w:r>
      <w:r>
        <w:rPr>
          <w:rFonts w:ascii="Times New Roman" w:hAnsi="Times New Roman"/>
          <w:sz w:val="24"/>
          <w:szCs w:val="24"/>
        </w:rPr>
        <w:t xml:space="preserve"> J12, J13, J22</w:t>
      </w:r>
    </w:p>
    <w:p w:rsidR="0091353C" w:rsidRPr="00857179" w:rsidRDefault="0091353C" w:rsidP="00E9425D">
      <w:pPr>
        <w:spacing w:after="0" w:line="360" w:lineRule="auto"/>
        <w:jc w:val="both"/>
        <w:rPr>
          <w:rFonts w:ascii="Times New Roman" w:hAnsi="Times New Roman"/>
          <w:sz w:val="24"/>
          <w:szCs w:val="24"/>
        </w:rPr>
      </w:pPr>
      <w:r w:rsidRPr="00D55EDB">
        <w:rPr>
          <w:rFonts w:ascii="Times New Roman" w:hAnsi="Times New Roman"/>
          <w:b/>
          <w:bCs/>
          <w:sz w:val="24"/>
          <w:szCs w:val="24"/>
        </w:rPr>
        <w:t>Palavras – Chave:</w:t>
      </w:r>
      <w:r w:rsidRPr="00D55EDB">
        <w:rPr>
          <w:rFonts w:ascii="Times New Roman" w:hAnsi="Times New Roman"/>
          <w:sz w:val="24"/>
          <w:szCs w:val="24"/>
        </w:rPr>
        <w:t xml:space="preserve"> </w:t>
      </w:r>
      <w:bookmarkStart w:id="0" w:name="_GoBack"/>
      <w:r>
        <w:rPr>
          <w:rFonts w:ascii="Times New Roman" w:hAnsi="Times New Roman"/>
          <w:sz w:val="24"/>
          <w:szCs w:val="24"/>
        </w:rPr>
        <w:t>T</w:t>
      </w:r>
      <w:r w:rsidRPr="00D55EDB">
        <w:rPr>
          <w:rFonts w:ascii="Times New Roman" w:hAnsi="Times New Roman"/>
          <w:sz w:val="24"/>
          <w:szCs w:val="24"/>
        </w:rPr>
        <w:t>rabalho infantil</w:t>
      </w:r>
      <w:r>
        <w:rPr>
          <w:rFonts w:ascii="Times New Roman" w:hAnsi="Times New Roman"/>
          <w:sz w:val="24"/>
          <w:szCs w:val="24"/>
        </w:rPr>
        <w:t xml:space="preserve">; Transmissão </w:t>
      </w:r>
      <w:proofErr w:type="spellStart"/>
      <w:r>
        <w:rPr>
          <w:rFonts w:ascii="Times New Roman" w:hAnsi="Times New Roman"/>
          <w:sz w:val="24"/>
          <w:szCs w:val="24"/>
        </w:rPr>
        <w:t>intergeracional</w:t>
      </w:r>
      <w:proofErr w:type="spellEnd"/>
      <w:r>
        <w:rPr>
          <w:rFonts w:ascii="Times New Roman" w:hAnsi="Times New Roman"/>
          <w:sz w:val="24"/>
          <w:szCs w:val="24"/>
        </w:rPr>
        <w:t xml:space="preserve">; </w:t>
      </w:r>
      <w:r w:rsidR="00AE78C8">
        <w:rPr>
          <w:rFonts w:ascii="Times New Roman" w:hAnsi="Times New Roman"/>
          <w:sz w:val="24"/>
          <w:szCs w:val="24"/>
        </w:rPr>
        <w:t xml:space="preserve">Capital </w:t>
      </w:r>
      <w:proofErr w:type="gramStart"/>
      <w:r w:rsidR="00AE78C8">
        <w:rPr>
          <w:rFonts w:ascii="Times New Roman" w:hAnsi="Times New Roman"/>
          <w:sz w:val="24"/>
          <w:szCs w:val="24"/>
        </w:rPr>
        <w:t>Humano</w:t>
      </w:r>
      <w:bookmarkEnd w:id="0"/>
      <w:proofErr w:type="gramEnd"/>
    </w:p>
    <w:p w:rsidR="0091353C" w:rsidRPr="00857179" w:rsidRDefault="0091353C" w:rsidP="00E9425D">
      <w:pPr>
        <w:spacing w:after="0" w:line="360" w:lineRule="auto"/>
        <w:jc w:val="both"/>
        <w:rPr>
          <w:rFonts w:ascii="Times New Roman" w:hAnsi="Times New Roman"/>
          <w:sz w:val="24"/>
          <w:szCs w:val="24"/>
        </w:rPr>
      </w:pPr>
    </w:p>
    <w:p w:rsidR="00E32353" w:rsidRDefault="007D5CC2" w:rsidP="00E32353">
      <w:pPr>
        <w:spacing w:after="0" w:line="360" w:lineRule="auto"/>
        <w:jc w:val="both"/>
        <w:rPr>
          <w:rFonts w:ascii="Times New Roman" w:hAnsi="Times New Roman"/>
          <w:sz w:val="24"/>
          <w:szCs w:val="24"/>
          <w:lang w:val="en-US"/>
        </w:rPr>
      </w:pPr>
      <w:r>
        <w:rPr>
          <w:rFonts w:ascii="Times New Roman" w:hAnsi="Times New Roman"/>
          <w:b/>
          <w:sz w:val="24"/>
          <w:szCs w:val="24"/>
          <w:lang w:val="en-US"/>
        </w:rPr>
        <w:t>ABSTRACT:</w:t>
      </w:r>
      <w:r w:rsidR="00E32353">
        <w:rPr>
          <w:rFonts w:ascii="Times New Roman" w:hAnsi="Times New Roman"/>
          <w:b/>
          <w:sz w:val="24"/>
          <w:szCs w:val="24"/>
          <w:lang w:val="en-US"/>
        </w:rPr>
        <w:t xml:space="preserve"> </w:t>
      </w:r>
      <w:r w:rsidR="00E32353">
        <w:rPr>
          <w:rFonts w:ascii="Times New Roman" w:hAnsi="Times New Roman"/>
          <w:sz w:val="24"/>
          <w:szCs w:val="24"/>
          <w:lang w:val="en-US"/>
        </w:rPr>
        <w:t>T</w:t>
      </w:r>
      <w:r w:rsidR="00E32353" w:rsidRPr="00177760">
        <w:rPr>
          <w:rFonts w:ascii="Times New Roman" w:hAnsi="Times New Roman"/>
          <w:sz w:val="24"/>
          <w:szCs w:val="24"/>
          <w:lang w:val="en-US"/>
        </w:rPr>
        <w:t xml:space="preserve">his study aims to analyze the existence of the intergenerational </w:t>
      </w:r>
      <w:r w:rsidR="00E32353">
        <w:rPr>
          <w:rFonts w:ascii="Times New Roman" w:hAnsi="Times New Roman"/>
          <w:sz w:val="24"/>
          <w:szCs w:val="24"/>
          <w:lang w:val="en-US"/>
        </w:rPr>
        <w:t>transmission</w:t>
      </w:r>
      <w:r w:rsidR="00E32353" w:rsidRPr="00177760">
        <w:rPr>
          <w:rFonts w:ascii="Times New Roman" w:hAnsi="Times New Roman"/>
          <w:sz w:val="24"/>
          <w:szCs w:val="24"/>
          <w:lang w:val="en-US"/>
        </w:rPr>
        <w:t xml:space="preserve"> of child labor in Brazil and </w:t>
      </w:r>
      <w:r w:rsidR="00E32353">
        <w:rPr>
          <w:rFonts w:ascii="Times New Roman" w:hAnsi="Times New Roman"/>
          <w:sz w:val="24"/>
          <w:szCs w:val="24"/>
          <w:lang w:val="en-US"/>
        </w:rPr>
        <w:t xml:space="preserve">country’s </w:t>
      </w:r>
      <w:r w:rsidR="00E32353" w:rsidRPr="00177760">
        <w:rPr>
          <w:rFonts w:ascii="Times New Roman" w:hAnsi="Times New Roman"/>
          <w:sz w:val="24"/>
          <w:szCs w:val="24"/>
          <w:lang w:val="en-US"/>
        </w:rPr>
        <w:t xml:space="preserve">geographic regions, using as an analytical framework the multinomial </w:t>
      </w:r>
      <w:proofErr w:type="spellStart"/>
      <w:r w:rsidR="00E32353" w:rsidRPr="00177760">
        <w:rPr>
          <w:rFonts w:ascii="Times New Roman" w:hAnsi="Times New Roman"/>
          <w:sz w:val="24"/>
          <w:szCs w:val="24"/>
          <w:lang w:val="en-US"/>
        </w:rPr>
        <w:t>logit</w:t>
      </w:r>
      <w:proofErr w:type="spellEnd"/>
      <w:r w:rsidR="00E32353" w:rsidRPr="00177760">
        <w:rPr>
          <w:rFonts w:ascii="Times New Roman" w:hAnsi="Times New Roman"/>
          <w:sz w:val="24"/>
          <w:szCs w:val="24"/>
          <w:lang w:val="en-US"/>
        </w:rPr>
        <w:t xml:space="preserve"> model. </w:t>
      </w:r>
      <w:r w:rsidR="00E32353" w:rsidRPr="00EE6964">
        <w:rPr>
          <w:rFonts w:ascii="Times New Roman" w:hAnsi="Times New Roman"/>
          <w:sz w:val="24"/>
          <w:szCs w:val="24"/>
          <w:lang w:val="en-US"/>
        </w:rPr>
        <w:t xml:space="preserve">The results stressed the intergenerational </w:t>
      </w:r>
      <w:r w:rsidR="00E32353">
        <w:rPr>
          <w:rFonts w:ascii="Times New Roman" w:hAnsi="Times New Roman"/>
          <w:sz w:val="24"/>
          <w:szCs w:val="24"/>
          <w:lang w:val="en-US"/>
        </w:rPr>
        <w:t>transmission</w:t>
      </w:r>
      <w:r w:rsidR="00E32353" w:rsidRPr="00EE6964">
        <w:rPr>
          <w:rFonts w:ascii="Times New Roman" w:hAnsi="Times New Roman"/>
          <w:sz w:val="24"/>
          <w:szCs w:val="24"/>
          <w:lang w:val="en-US"/>
        </w:rPr>
        <w:t xml:space="preserve"> of child labor, highlighting its greatest impact </w:t>
      </w:r>
      <w:r w:rsidR="00E32353">
        <w:rPr>
          <w:rFonts w:ascii="Times New Roman" w:hAnsi="Times New Roman"/>
          <w:sz w:val="24"/>
          <w:szCs w:val="24"/>
          <w:lang w:val="en-US"/>
        </w:rPr>
        <w:t>on the idleness of children.</w:t>
      </w:r>
      <w:r w:rsidR="00E32353" w:rsidRPr="00EE6964">
        <w:rPr>
          <w:rFonts w:ascii="Times New Roman" w:hAnsi="Times New Roman"/>
          <w:sz w:val="24"/>
          <w:szCs w:val="24"/>
          <w:lang w:val="en-US"/>
        </w:rPr>
        <w:t xml:space="preserve"> </w:t>
      </w:r>
      <w:r w:rsidR="00E32353">
        <w:rPr>
          <w:rFonts w:ascii="Times New Roman" w:hAnsi="Times New Roman"/>
          <w:sz w:val="24"/>
          <w:szCs w:val="24"/>
          <w:lang w:val="en-US"/>
        </w:rPr>
        <w:t>Moreover, the Brazilian geographic region in which we observed the greatest impact was the Northeast. We also emphasize the important role of education of the household reference person to explain the incidence of child labor. Thus, it is believed that these results may help the formulation of public policies in order to reduce the incidence of child labor in Brazil</w:t>
      </w:r>
      <w:r w:rsidR="00E13F25">
        <w:rPr>
          <w:rFonts w:ascii="Times New Roman" w:hAnsi="Times New Roman"/>
          <w:sz w:val="24"/>
          <w:szCs w:val="24"/>
          <w:lang w:val="en-US"/>
        </w:rPr>
        <w:t>.</w:t>
      </w:r>
    </w:p>
    <w:p w:rsidR="00E32353" w:rsidRPr="00261901" w:rsidRDefault="00E32353" w:rsidP="00E32353">
      <w:pPr>
        <w:spacing w:after="0" w:line="360" w:lineRule="auto"/>
        <w:jc w:val="both"/>
        <w:rPr>
          <w:rFonts w:ascii="Times New Roman" w:hAnsi="Times New Roman"/>
          <w:b/>
          <w:sz w:val="24"/>
          <w:szCs w:val="24"/>
          <w:lang w:val="en-US"/>
        </w:rPr>
      </w:pPr>
    </w:p>
    <w:p w:rsidR="00E32353" w:rsidRPr="00A93051" w:rsidRDefault="00E32353" w:rsidP="00E32353">
      <w:pPr>
        <w:spacing w:after="0" w:line="360" w:lineRule="auto"/>
        <w:jc w:val="both"/>
        <w:rPr>
          <w:rFonts w:ascii="Times New Roman" w:hAnsi="Times New Roman"/>
          <w:b/>
          <w:bCs/>
          <w:sz w:val="24"/>
          <w:szCs w:val="24"/>
          <w:lang w:val="en-US"/>
        </w:rPr>
      </w:pPr>
      <w:r w:rsidRPr="00A93051">
        <w:rPr>
          <w:rFonts w:ascii="Times New Roman" w:hAnsi="Times New Roman"/>
          <w:b/>
          <w:sz w:val="24"/>
          <w:szCs w:val="24"/>
          <w:lang w:val="en-US"/>
        </w:rPr>
        <w:t>JEL:</w:t>
      </w:r>
      <w:r w:rsidRPr="00A93051">
        <w:rPr>
          <w:rFonts w:ascii="Times New Roman" w:hAnsi="Times New Roman"/>
          <w:sz w:val="24"/>
          <w:szCs w:val="24"/>
          <w:lang w:val="en-US"/>
        </w:rPr>
        <w:t xml:space="preserve"> J12, J13, J22</w:t>
      </w:r>
    </w:p>
    <w:p w:rsidR="00A93051" w:rsidRDefault="00E32353" w:rsidP="00E32353">
      <w:pPr>
        <w:spacing w:after="0" w:line="360" w:lineRule="auto"/>
        <w:jc w:val="both"/>
        <w:rPr>
          <w:rFonts w:ascii="Times New Roman" w:hAnsi="Times New Roman"/>
          <w:sz w:val="24"/>
          <w:szCs w:val="24"/>
          <w:lang w:val="en-US"/>
        </w:rPr>
      </w:pPr>
      <w:r>
        <w:rPr>
          <w:rFonts w:ascii="Times New Roman" w:hAnsi="Times New Roman"/>
          <w:b/>
          <w:sz w:val="24"/>
          <w:szCs w:val="24"/>
          <w:lang w:val="en-US"/>
        </w:rPr>
        <w:t>Keywords:</w:t>
      </w:r>
      <w:r>
        <w:rPr>
          <w:rFonts w:ascii="Times New Roman" w:hAnsi="Times New Roman"/>
          <w:sz w:val="24"/>
          <w:szCs w:val="24"/>
          <w:lang w:val="en-US"/>
        </w:rPr>
        <w:t xml:space="preserve"> Child labor; Intergenerational transmission; </w:t>
      </w:r>
      <w:r w:rsidR="00AE78C8">
        <w:rPr>
          <w:rFonts w:ascii="Times New Roman" w:hAnsi="Times New Roman"/>
          <w:sz w:val="24"/>
          <w:szCs w:val="24"/>
          <w:lang w:val="en-US"/>
        </w:rPr>
        <w:t>Human Capital</w:t>
      </w:r>
    </w:p>
    <w:p w:rsidR="00A93051" w:rsidRDefault="00A93051">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91353C" w:rsidRDefault="0091353C" w:rsidP="004A51BD">
      <w:pPr>
        <w:pStyle w:val="Prrafodelista"/>
        <w:numPr>
          <w:ilvl w:val="0"/>
          <w:numId w:val="5"/>
        </w:numPr>
        <w:rPr>
          <w:rFonts w:ascii="Times New Roman" w:hAnsi="Times New Roman"/>
          <w:b/>
          <w:sz w:val="24"/>
          <w:szCs w:val="24"/>
        </w:rPr>
      </w:pPr>
      <w:r w:rsidRPr="004A51BD">
        <w:rPr>
          <w:rFonts w:ascii="Times New Roman" w:hAnsi="Times New Roman"/>
          <w:b/>
          <w:sz w:val="24"/>
          <w:szCs w:val="24"/>
        </w:rPr>
        <w:lastRenderedPageBreak/>
        <w:t>Introdução</w:t>
      </w:r>
    </w:p>
    <w:p w:rsidR="006C17C9" w:rsidRPr="004A51BD" w:rsidRDefault="006C17C9" w:rsidP="006C17C9">
      <w:pPr>
        <w:pStyle w:val="Prrafodelista"/>
        <w:rPr>
          <w:rFonts w:ascii="Times New Roman" w:hAnsi="Times New Roman"/>
          <w:b/>
          <w:sz w:val="24"/>
          <w:szCs w:val="24"/>
        </w:rPr>
      </w:pPr>
    </w:p>
    <w:p w:rsidR="0091353C" w:rsidRPr="003478FB" w:rsidRDefault="0091353C" w:rsidP="006C17C9">
      <w:pPr>
        <w:pStyle w:val="Prrafodelista"/>
        <w:spacing w:after="0" w:line="360" w:lineRule="auto"/>
        <w:ind w:left="0" w:firstLine="708"/>
        <w:contextualSpacing w:val="0"/>
        <w:jc w:val="both"/>
        <w:rPr>
          <w:rFonts w:ascii="Times New Roman" w:hAnsi="Times New Roman"/>
          <w:sz w:val="24"/>
          <w:szCs w:val="24"/>
        </w:rPr>
      </w:pPr>
      <w:r w:rsidRPr="003478FB">
        <w:rPr>
          <w:rFonts w:ascii="Times New Roman" w:hAnsi="Times New Roman"/>
          <w:sz w:val="24"/>
          <w:szCs w:val="24"/>
        </w:rPr>
        <w:t xml:space="preserve">A exploração do trabalho infantil é um tema </w:t>
      </w:r>
      <w:r>
        <w:rPr>
          <w:rFonts w:ascii="Times New Roman" w:hAnsi="Times New Roman"/>
          <w:sz w:val="24"/>
          <w:szCs w:val="24"/>
        </w:rPr>
        <w:t>relevante, dadas as suas consequências negativas sobre o indivíduo tanto na infância quanto na fase adulta</w:t>
      </w:r>
      <w:r w:rsidRPr="003478FB">
        <w:rPr>
          <w:rFonts w:ascii="Times New Roman" w:hAnsi="Times New Roman"/>
          <w:sz w:val="24"/>
          <w:szCs w:val="24"/>
        </w:rPr>
        <w:t xml:space="preserve">. Considera-se o trabalho infantil como sendo toda atividade exercida por crianças e adolescentes contrárias à </w:t>
      </w:r>
      <w:r>
        <w:rPr>
          <w:rFonts w:ascii="Times New Roman" w:hAnsi="Times New Roman"/>
          <w:sz w:val="24"/>
          <w:szCs w:val="24"/>
        </w:rPr>
        <w:t>C</w:t>
      </w:r>
      <w:r w:rsidRPr="003478FB">
        <w:rPr>
          <w:rFonts w:ascii="Times New Roman" w:hAnsi="Times New Roman"/>
          <w:sz w:val="24"/>
          <w:szCs w:val="24"/>
        </w:rPr>
        <w:t>onstituição vigente de cada país. No Brasil, vigora a Emenda Constitucional número 20 do ano de 1998, em que o trabalho infantil possui as seguintes restrições: a idade mínima para trabalho é de 16 anos, exceto para a condição de aprendiz entre 14 e 16 anos de idade. Ainda há a restrição de no mínimo 18 anos de idade para aqueles envolvidos em trabalhos que possam causar danos à saúde e de 21 anos para trabalhos em minas, estivagem ou qualquer outro trabalho subterrâneo (Organização Internacional do Trabalho - OIT, 2001</w:t>
      </w:r>
      <w:r w:rsidR="00296BAE">
        <w:rPr>
          <w:rFonts w:ascii="Times New Roman" w:hAnsi="Times New Roman"/>
          <w:sz w:val="24"/>
          <w:szCs w:val="24"/>
        </w:rPr>
        <w:t>, p. 13</w:t>
      </w:r>
      <w:r w:rsidRPr="003478FB">
        <w:rPr>
          <w:rFonts w:ascii="Times New Roman" w:hAnsi="Times New Roman"/>
          <w:sz w:val="24"/>
          <w:szCs w:val="24"/>
        </w:rPr>
        <w:t>).</w:t>
      </w:r>
    </w:p>
    <w:p w:rsidR="0091353C" w:rsidRDefault="0091353C" w:rsidP="006C17C9">
      <w:pPr>
        <w:spacing w:after="0" w:line="360" w:lineRule="auto"/>
        <w:ind w:firstLine="708"/>
        <w:jc w:val="both"/>
        <w:rPr>
          <w:rFonts w:ascii="Times New Roman" w:hAnsi="Times New Roman"/>
          <w:sz w:val="24"/>
          <w:szCs w:val="24"/>
        </w:rPr>
      </w:pPr>
      <w:r w:rsidRPr="003478FB">
        <w:rPr>
          <w:rFonts w:ascii="Times New Roman" w:hAnsi="Times New Roman"/>
          <w:sz w:val="24"/>
          <w:szCs w:val="24"/>
        </w:rPr>
        <w:t>Apesar d</w:t>
      </w:r>
      <w:r>
        <w:rPr>
          <w:rFonts w:ascii="Times New Roman" w:hAnsi="Times New Roman"/>
          <w:sz w:val="24"/>
          <w:szCs w:val="24"/>
        </w:rPr>
        <w:t>estas</w:t>
      </w:r>
      <w:r w:rsidRPr="003478FB">
        <w:rPr>
          <w:rFonts w:ascii="Times New Roman" w:hAnsi="Times New Roman"/>
          <w:sz w:val="24"/>
          <w:szCs w:val="24"/>
        </w:rPr>
        <w:t xml:space="preserve"> restrições, de acordo com OIT </w:t>
      </w:r>
      <w:r w:rsidR="00AF2B08">
        <w:rPr>
          <w:rFonts w:ascii="Times New Roman" w:hAnsi="Times New Roman"/>
          <w:sz w:val="24"/>
          <w:szCs w:val="24"/>
        </w:rPr>
        <w:t>(</w:t>
      </w:r>
      <w:r w:rsidRPr="003478FB">
        <w:rPr>
          <w:rFonts w:ascii="Times New Roman" w:hAnsi="Times New Roman"/>
          <w:sz w:val="24"/>
          <w:szCs w:val="24"/>
        </w:rPr>
        <w:t>200</w:t>
      </w:r>
      <w:r w:rsidR="00A42696">
        <w:rPr>
          <w:rFonts w:ascii="Times New Roman" w:hAnsi="Times New Roman"/>
          <w:sz w:val="24"/>
          <w:szCs w:val="24"/>
        </w:rPr>
        <w:t xml:space="preserve">1, </w:t>
      </w:r>
      <w:r w:rsidR="00D777AD">
        <w:rPr>
          <w:rFonts w:ascii="Times New Roman" w:hAnsi="Times New Roman"/>
          <w:sz w:val="24"/>
          <w:szCs w:val="24"/>
        </w:rPr>
        <w:t>p. 9</w:t>
      </w:r>
      <w:r w:rsidR="00AF2B08">
        <w:rPr>
          <w:rFonts w:ascii="Times New Roman" w:hAnsi="Times New Roman"/>
          <w:sz w:val="24"/>
          <w:szCs w:val="24"/>
        </w:rPr>
        <w:t>)</w:t>
      </w:r>
      <w:r w:rsidRPr="003478FB">
        <w:rPr>
          <w:rFonts w:ascii="Times New Roman" w:hAnsi="Times New Roman"/>
          <w:sz w:val="24"/>
          <w:szCs w:val="24"/>
        </w:rPr>
        <w:t xml:space="preserve"> existem cerca de 2</w:t>
      </w:r>
      <w:r w:rsidR="00D777AD">
        <w:rPr>
          <w:rFonts w:ascii="Times New Roman" w:hAnsi="Times New Roman"/>
          <w:sz w:val="24"/>
          <w:szCs w:val="24"/>
        </w:rPr>
        <w:t>50</w:t>
      </w:r>
      <w:r w:rsidRPr="003478FB">
        <w:rPr>
          <w:rFonts w:ascii="Times New Roman" w:hAnsi="Times New Roman"/>
          <w:sz w:val="24"/>
          <w:szCs w:val="24"/>
        </w:rPr>
        <w:t xml:space="preserve"> milhões de crianças trabalhando em todo o mundo. No Brasil, dados da Pesquisa Nacional por Amostras de Domicilio (PNAD, 200</w:t>
      </w:r>
      <w:r w:rsidR="002E522C">
        <w:rPr>
          <w:rFonts w:ascii="Times New Roman" w:hAnsi="Times New Roman"/>
          <w:sz w:val="24"/>
          <w:szCs w:val="24"/>
        </w:rPr>
        <w:t>8</w:t>
      </w:r>
      <w:r w:rsidR="001C1A1B">
        <w:rPr>
          <w:rFonts w:ascii="Times New Roman" w:hAnsi="Times New Roman"/>
          <w:sz w:val="24"/>
          <w:szCs w:val="24"/>
        </w:rPr>
        <w:t>, p. 135</w:t>
      </w:r>
      <w:r w:rsidRPr="003478FB">
        <w:rPr>
          <w:rFonts w:ascii="Times New Roman" w:hAnsi="Times New Roman"/>
          <w:sz w:val="24"/>
          <w:szCs w:val="24"/>
        </w:rPr>
        <w:t>)</w:t>
      </w:r>
      <w:r w:rsidR="002E522C">
        <w:rPr>
          <w:rFonts w:ascii="Times New Roman" w:hAnsi="Times New Roman"/>
          <w:sz w:val="24"/>
          <w:szCs w:val="24"/>
        </w:rPr>
        <w:t xml:space="preserve"> contidos na síntese de indicadores sociais,</w:t>
      </w:r>
      <w:r w:rsidRPr="003478FB">
        <w:rPr>
          <w:rFonts w:ascii="Times New Roman" w:hAnsi="Times New Roman"/>
          <w:sz w:val="24"/>
          <w:szCs w:val="24"/>
        </w:rPr>
        <w:t xml:space="preserve"> revelam que apesar do n</w:t>
      </w:r>
      <w:r>
        <w:rPr>
          <w:rFonts w:ascii="Times New Roman" w:hAnsi="Times New Roman"/>
          <w:sz w:val="24"/>
          <w:szCs w:val="24"/>
        </w:rPr>
        <w:t>ú</w:t>
      </w:r>
      <w:r w:rsidRPr="003478FB">
        <w:rPr>
          <w:rFonts w:ascii="Times New Roman" w:hAnsi="Times New Roman"/>
          <w:sz w:val="24"/>
          <w:szCs w:val="24"/>
        </w:rPr>
        <w:t xml:space="preserve">mero de crianças trabalhando ilegalmente no país ter diminuído ao longo dos anos, </w:t>
      </w:r>
      <w:r w:rsidR="002E522C">
        <w:rPr>
          <w:rFonts w:ascii="Times New Roman" w:hAnsi="Times New Roman"/>
          <w:sz w:val="24"/>
          <w:szCs w:val="24"/>
        </w:rPr>
        <w:t xml:space="preserve">em 2007 </w:t>
      </w:r>
      <w:r w:rsidRPr="003478FB">
        <w:rPr>
          <w:rFonts w:ascii="Times New Roman" w:hAnsi="Times New Roman"/>
          <w:sz w:val="24"/>
          <w:szCs w:val="24"/>
        </w:rPr>
        <w:t>ainda exist</w:t>
      </w:r>
      <w:r w:rsidR="002E522C">
        <w:rPr>
          <w:rFonts w:ascii="Times New Roman" w:hAnsi="Times New Roman"/>
          <w:sz w:val="24"/>
          <w:szCs w:val="24"/>
        </w:rPr>
        <w:t>ia</w:t>
      </w:r>
      <w:r w:rsidRPr="003478FB">
        <w:rPr>
          <w:rFonts w:ascii="Times New Roman" w:hAnsi="Times New Roman"/>
          <w:sz w:val="24"/>
          <w:szCs w:val="24"/>
        </w:rPr>
        <w:t xml:space="preserve">m </w:t>
      </w:r>
      <w:r w:rsidR="002E522C">
        <w:rPr>
          <w:rFonts w:ascii="Times New Roman" w:hAnsi="Times New Roman"/>
          <w:sz w:val="24"/>
          <w:szCs w:val="24"/>
        </w:rPr>
        <w:t>2</w:t>
      </w:r>
      <w:r w:rsidRPr="003478FB">
        <w:rPr>
          <w:rFonts w:ascii="Times New Roman" w:hAnsi="Times New Roman"/>
          <w:sz w:val="24"/>
          <w:szCs w:val="24"/>
        </w:rPr>
        <w:t>,</w:t>
      </w:r>
      <w:r w:rsidR="002E522C">
        <w:rPr>
          <w:rFonts w:ascii="Times New Roman" w:hAnsi="Times New Roman"/>
          <w:sz w:val="24"/>
          <w:szCs w:val="24"/>
        </w:rPr>
        <w:t>5</w:t>
      </w:r>
      <w:r w:rsidRPr="003478FB">
        <w:rPr>
          <w:rFonts w:ascii="Times New Roman" w:hAnsi="Times New Roman"/>
          <w:sz w:val="24"/>
          <w:szCs w:val="24"/>
        </w:rPr>
        <w:t xml:space="preserve"> milhões de crianças entre </w:t>
      </w:r>
      <w:proofErr w:type="gramStart"/>
      <w:r w:rsidRPr="003478FB">
        <w:rPr>
          <w:rFonts w:ascii="Times New Roman" w:hAnsi="Times New Roman"/>
          <w:sz w:val="24"/>
          <w:szCs w:val="24"/>
        </w:rPr>
        <w:t>5</w:t>
      </w:r>
      <w:proofErr w:type="gramEnd"/>
      <w:r w:rsidRPr="003478FB">
        <w:rPr>
          <w:rFonts w:ascii="Times New Roman" w:hAnsi="Times New Roman"/>
          <w:sz w:val="24"/>
          <w:szCs w:val="24"/>
        </w:rPr>
        <w:t xml:space="preserve"> e 1</w:t>
      </w:r>
      <w:r w:rsidR="002E522C">
        <w:rPr>
          <w:rFonts w:ascii="Times New Roman" w:hAnsi="Times New Roman"/>
          <w:sz w:val="24"/>
          <w:szCs w:val="24"/>
        </w:rPr>
        <w:t>5</w:t>
      </w:r>
      <w:r w:rsidRPr="003478FB">
        <w:rPr>
          <w:rFonts w:ascii="Times New Roman" w:hAnsi="Times New Roman"/>
          <w:sz w:val="24"/>
          <w:szCs w:val="24"/>
        </w:rPr>
        <w:t xml:space="preserve"> anos de idade exercendo atividades laborais.</w:t>
      </w:r>
    </w:p>
    <w:p w:rsidR="0091353C" w:rsidRDefault="0091353C" w:rsidP="006C17C9">
      <w:pPr>
        <w:pStyle w:val="Prrafodelista"/>
        <w:spacing w:after="0" w:line="360" w:lineRule="auto"/>
        <w:ind w:left="0" w:firstLine="708"/>
        <w:contextualSpacing w:val="0"/>
        <w:jc w:val="both"/>
        <w:rPr>
          <w:rFonts w:ascii="Times New Roman" w:hAnsi="Times New Roman"/>
          <w:sz w:val="24"/>
          <w:szCs w:val="24"/>
        </w:rPr>
      </w:pPr>
      <w:r w:rsidRPr="003478FB">
        <w:rPr>
          <w:rFonts w:ascii="Times New Roman" w:hAnsi="Times New Roman"/>
          <w:sz w:val="24"/>
          <w:szCs w:val="24"/>
        </w:rPr>
        <w:t>A relevância de tal fenômeno e a necessidade de se adotar medidas efetivas para eliminar as piores formas de trabalho infantil são retratadas como sendo um dos objetivos do milênio com ênfase na redução da pobreza e na educação universal (</w:t>
      </w:r>
      <w:r w:rsidR="007A1FE1">
        <w:rPr>
          <w:rFonts w:ascii="Times New Roman" w:hAnsi="Times New Roman"/>
          <w:sz w:val="24"/>
          <w:szCs w:val="24"/>
        </w:rPr>
        <w:t>Instituto de Pesquisa Econômica Aplicada</w:t>
      </w:r>
      <w:r w:rsidRPr="003478FB">
        <w:rPr>
          <w:rFonts w:ascii="Times New Roman" w:hAnsi="Times New Roman"/>
          <w:sz w:val="24"/>
          <w:szCs w:val="24"/>
        </w:rPr>
        <w:t xml:space="preserve"> - </w:t>
      </w:r>
      <w:r w:rsidR="007A1FE1">
        <w:rPr>
          <w:rFonts w:ascii="Times New Roman" w:hAnsi="Times New Roman"/>
          <w:sz w:val="24"/>
          <w:szCs w:val="24"/>
        </w:rPr>
        <w:t>IPEA</w:t>
      </w:r>
      <w:r w:rsidRPr="003478FB">
        <w:rPr>
          <w:rFonts w:ascii="Times New Roman" w:hAnsi="Times New Roman"/>
          <w:sz w:val="24"/>
          <w:szCs w:val="24"/>
        </w:rPr>
        <w:t>, 200</w:t>
      </w:r>
      <w:r w:rsidR="007A1FE1">
        <w:rPr>
          <w:rFonts w:ascii="Times New Roman" w:hAnsi="Times New Roman"/>
          <w:sz w:val="24"/>
          <w:szCs w:val="24"/>
        </w:rPr>
        <w:t>4, p. 17</w:t>
      </w:r>
      <w:r w:rsidRPr="003478FB">
        <w:rPr>
          <w:rFonts w:ascii="Times New Roman" w:hAnsi="Times New Roman"/>
          <w:sz w:val="24"/>
          <w:szCs w:val="24"/>
        </w:rPr>
        <w:t>).</w:t>
      </w:r>
    </w:p>
    <w:p w:rsidR="0091353C" w:rsidRDefault="0091353C" w:rsidP="006C17C9">
      <w:pPr>
        <w:spacing w:after="0" w:line="360" w:lineRule="auto"/>
        <w:jc w:val="both"/>
        <w:rPr>
          <w:rFonts w:ascii="Times New Roman" w:hAnsi="Times New Roman"/>
          <w:sz w:val="24"/>
          <w:szCs w:val="24"/>
        </w:rPr>
      </w:pPr>
      <w:r w:rsidRPr="003478FB">
        <w:rPr>
          <w:rFonts w:ascii="Times New Roman" w:hAnsi="Times New Roman"/>
          <w:b/>
          <w:sz w:val="24"/>
          <w:szCs w:val="24"/>
        </w:rPr>
        <w:tab/>
      </w:r>
      <w:r w:rsidRPr="003478FB">
        <w:rPr>
          <w:rFonts w:ascii="Times New Roman" w:hAnsi="Times New Roman"/>
          <w:sz w:val="24"/>
          <w:szCs w:val="24"/>
        </w:rPr>
        <w:t xml:space="preserve">Na literatura sobre o tema, muitos são os </w:t>
      </w:r>
      <w:r>
        <w:rPr>
          <w:rFonts w:ascii="Times New Roman" w:hAnsi="Times New Roman"/>
          <w:sz w:val="24"/>
          <w:szCs w:val="24"/>
        </w:rPr>
        <w:t>estudos</w:t>
      </w:r>
      <w:r w:rsidRPr="003478FB">
        <w:rPr>
          <w:rFonts w:ascii="Times New Roman" w:hAnsi="Times New Roman"/>
          <w:sz w:val="24"/>
          <w:szCs w:val="24"/>
        </w:rPr>
        <w:t xml:space="preserve"> que analisam o trabalho infantil através de diferentes perspectivas. Destaca-se inicialmente os trabalhos que analisam os determinantes do trabalho infantil.</w:t>
      </w:r>
    </w:p>
    <w:p w:rsidR="0091353C" w:rsidRDefault="0091353C" w:rsidP="006C17C9">
      <w:pPr>
        <w:spacing w:after="0" w:line="360" w:lineRule="auto"/>
        <w:ind w:firstLine="708"/>
        <w:jc w:val="both"/>
        <w:rPr>
          <w:rFonts w:ascii="Times New Roman" w:hAnsi="Times New Roman"/>
          <w:sz w:val="24"/>
          <w:szCs w:val="24"/>
        </w:rPr>
      </w:pPr>
      <w:proofErr w:type="spellStart"/>
      <w:r w:rsidRPr="003478FB">
        <w:rPr>
          <w:rFonts w:ascii="Times New Roman" w:hAnsi="Times New Roman"/>
          <w:sz w:val="24"/>
          <w:szCs w:val="24"/>
        </w:rPr>
        <w:t>Kassouf</w:t>
      </w:r>
      <w:proofErr w:type="spellEnd"/>
      <w:r w:rsidRPr="003478FB">
        <w:rPr>
          <w:rFonts w:ascii="Times New Roman" w:hAnsi="Times New Roman"/>
          <w:sz w:val="24"/>
          <w:szCs w:val="24"/>
        </w:rPr>
        <w:t xml:space="preserve"> (2005</w:t>
      </w:r>
      <w:r w:rsidR="00875B7F">
        <w:rPr>
          <w:rFonts w:ascii="Times New Roman" w:hAnsi="Times New Roman"/>
          <w:sz w:val="24"/>
          <w:szCs w:val="24"/>
        </w:rPr>
        <w:t>, p. 22</w:t>
      </w:r>
      <w:r w:rsidRPr="003478FB">
        <w:rPr>
          <w:rFonts w:ascii="Times New Roman" w:hAnsi="Times New Roman"/>
          <w:sz w:val="24"/>
          <w:szCs w:val="24"/>
        </w:rPr>
        <w:t xml:space="preserve">) enfatiza dois aspectos básicos que afetam a oferta de trabalho infantil: a renda familiar e o tamanho da família. </w:t>
      </w:r>
      <w:r w:rsidRPr="004F068F">
        <w:rPr>
          <w:rFonts w:ascii="Times New Roman" w:hAnsi="Times New Roman"/>
          <w:sz w:val="24"/>
          <w:szCs w:val="24"/>
        </w:rPr>
        <w:t>Pais e responsáveis que não possuem capacidade para arcar com as mínimas despesas familiares, seja pela baixa renda ou pelo alto número de integrantes</w:t>
      </w:r>
      <w:r>
        <w:rPr>
          <w:rFonts w:ascii="Times New Roman" w:hAnsi="Times New Roman"/>
          <w:sz w:val="24"/>
          <w:szCs w:val="24"/>
        </w:rPr>
        <w:t>,</w:t>
      </w:r>
      <w:r w:rsidRPr="004F068F">
        <w:rPr>
          <w:rFonts w:ascii="Times New Roman" w:hAnsi="Times New Roman"/>
          <w:sz w:val="24"/>
          <w:szCs w:val="24"/>
        </w:rPr>
        <w:t xml:space="preserve"> são obrigados a inserir seus filhos no mercado de trabalho como forma de garantir ou complementar a renda familiar.</w:t>
      </w:r>
      <w:r>
        <w:rPr>
          <w:rFonts w:ascii="Times New Roman" w:hAnsi="Times New Roman"/>
          <w:sz w:val="24"/>
          <w:szCs w:val="24"/>
        </w:rPr>
        <w:t xml:space="preserve"> </w:t>
      </w:r>
    </w:p>
    <w:p w:rsidR="0091353C" w:rsidRDefault="0091353C" w:rsidP="006C17C9">
      <w:pPr>
        <w:spacing w:after="0" w:line="360" w:lineRule="auto"/>
        <w:ind w:firstLine="708"/>
        <w:jc w:val="both"/>
        <w:rPr>
          <w:rFonts w:ascii="Times New Roman" w:hAnsi="Times New Roman"/>
          <w:sz w:val="24"/>
          <w:szCs w:val="24"/>
        </w:rPr>
      </w:pPr>
      <w:r w:rsidRPr="003478FB">
        <w:rPr>
          <w:rFonts w:ascii="Times New Roman" w:hAnsi="Times New Roman"/>
          <w:sz w:val="24"/>
          <w:szCs w:val="24"/>
        </w:rPr>
        <w:t>Além de tais fatores, Araújo (2010</w:t>
      </w:r>
      <w:r w:rsidR="00727293">
        <w:rPr>
          <w:rFonts w:ascii="Times New Roman" w:hAnsi="Times New Roman"/>
          <w:sz w:val="24"/>
          <w:szCs w:val="24"/>
        </w:rPr>
        <w:t>, p. 391</w:t>
      </w:r>
      <w:r w:rsidRPr="003478FB">
        <w:rPr>
          <w:rFonts w:ascii="Times New Roman" w:hAnsi="Times New Roman"/>
          <w:sz w:val="24"/>
          <w:szCs w:val="24"/>
        </w:rPr>
        <w:t>)</w:t>
      </w:r>
      <w:r>
        <w:rPr>
          <w:rFonts w:ascii="Times New Roman" w:hAnsi="Times New Roman"/>
          <w:sz w:val="24"/>
          <w:szCs w:val="24"/>
        </w:rPr>
        <w:t xml:space="preserve"> analisa a dicotomia rural-urbana e</w:t>
      </w:r>
      <w:r w:rsidRPr="003478FB">
        <w:rPr>
          <w:rFonts w:ascii="Times New Roman" w:hAnsi="Times New Roman"/>
          <w:sz w:val="24"/>
          <w:szCs w:val="24"/>
        </w:rPr>
        <w:t xml:space="preserve"> conclui que cr</w:t>
      </w:r>
      <w:r>
        <w:rPr>
          <w:rFonts w:ascii="Times New Roman" w:hAnsi="Times New Roman"/>
          <w:sz w:val="24"/>
          <w:szCs w:val="24"/>
        </w:rPr>
        <w:t>ianças residentes no meio rural</w:t>
      </w:r>
      <w:r w:rsidRPr="003478FB">
        <w:rPr>
          <w:rFonts w:ascii="Times New Roman" w:hAnsi="Times New Roman"/>
          <w:sz w:val="24"/>
          <w:szCs w:val="24"/>
        </w:rPr>
        <w:t xml:space="preserve"> tendem a apresentar maior probabilidade de trabalhar; e </w:t>
      </w:r>
      <w:proofErr w:type="spellStart"/>
      <w:r w:rsidRPr="003478FB">
        <w:rPr>
          <w:rFonts w:ascii="Times New Roman" w:hAnsi="Times New Roman"/>
          <w:sz w:val="24"/>
          <w:szCs w:val="24"/>
        </w:rPr>
        <w:t>Cacciamali</w:t>
      </w:r>
      <w:proofErr w:type="spellEnd"/>
      <w:r w:rsidRPr="003478FB">
        <w:rPr>
          <w:rFonts w:ascii="Times New Roman" w:hAnsi="Times New Roman"/>
          <w:sz w:val="24"/>
          <w:szCs w:val="24"/>
        </w:rPr>
        <w:t xml:space="preserve"> </w:t>
      </w:r>
      <w:proofErr w:type="gramStart"/>
      <w:r w:rsidRPr="003478FB">
        <w:rPr>
          <w:rFonts w:ascii="Times New Roman" w:hAnsi="Times New Roman"/>
          <w:sz w:val="24"/>
          <w:szCs w:val="24"/>
        </w:rPr>
        <w:t>et</w:t>
      </w:r>
      <w:proofErr w:type="gramEnd"/>
      <w:r w:rsidRPr="003478FB">
        <w:rPr>
          <w:rFonts w:ascii="Times New Roman" w:hAnsi="Times New Roman"/>
          <w:sz w:val="24"/>
          <w:szCs w:val="24"/>
        </w:rPr>
        <w:t xml:space="preserve"> al (2008</w:t>
      </w:r>
      <w:r w:rsidR="00B253F7">
        <w:rPr>
          <w:rFonts w:ascii="Times New Roman" w:hAnsi="Times New Roman"/>
          <w:sz w:val="24"/>
          <w:szCs w:val="24"/>
        </w:rPr>
        <w:t>, p. 286</w:t>
      </w:r>
      <w:r w:rsidRPr="003478FB">
        <w:rPr>
          <w:rFonts w:ascii="Times New Roman" w:hAnsi="Times New Roman"/>
          <w:sz w:val="24"/>
          <w:szCs w:val="24"/>
        </w:rPr>
        <w:t xml:space="preserve">), através de uma </w:t>
      </w:r>
      <w:r>
        <w:rPr>
          <w:rFonts w:ascii="Times New Roman" w:hAnsi="Times New Roman"/>
          <w:sz w:val="24"/>
          <w:szCs w:val="24"/>
        </w:rPr>
        <w:t>análise</w:t>
      </w:r>
      <w:r w:rsidRPr="003478FB">
        <w:rPr>
          <w:rFonts w:ascii="Times New Roman" w:hAnsi="Times New Roman"/>
          <w:sz w:val="24"/>
          <w:szCs w:val="24"/>
        </w:rPr>
        <w:t xml:space="preserve"> com ênfase no </w:t>
      </w:r>
      <w:r w:rsidRPr="003478FB">
        <w:rPr>
          <w:rFonts w:ascii="Times New Roman" w:hAnsi="Times New Roman"/>
          <w:sz w:val="24"/>
          <w:szCs w:val="24"/>
        </w:rPr>
        <w:lastRenderedPageBreak/>
        <w:t>status ocupacional dos pais, conclui que</w:t>
      </w:r>
      <w:r>
        <w:rPr>
          <w:rFonts w:ascii="Times New Roman" w:hAnsi="Times New Roman"/>
          <w:sz w:val="24"/>
          <w:szCs w:val="24"/>
        </w:rPr>
        <w:t xml:space="preserve"> a maior ocorrência de trabalho infantil está nos domicílios em que as pessoas de referência são trabalhadores por conta própria. Outra razão bastante considerada na literatura refere-se ao efeito negativo da escolaridade dos pais sobre o trabalho das crianças (KASSOUF, 2002</w:t>
      </w:r>
      <w:r w:rsidR="007F019D">
        <w:rPr>
          <w:rFonts w:ascii="Times New Roman" w:hAnsi="Times New Roman"/>
          <w:sz w:val="24"/>
          <w:szCs w:val="24"/>
        </w:rPr>
        <w:t>, p.60</w:t>
      </w:r>
      <w:r>
        <w:rPr>
          <w:rFonts w:ascii="Times New Roman" w:hAnsi="Times New Roman"/>
          <w:sz w:val="24"/>
          <w:szCs w:val="24"/>
        </w:rPr>
        <w:t xml:space="preserve">; </w:t>
      </w:r>
      <w:r w:rsidRPr="00CC1D83">
        <w:rPr>
          <w:rFonts w:ascii="Times New Roman" w:hAnsi="Times New Roman"/>
          <w:sz w:val="24"/>
          <w:szCs w:val="24"/>
        </w:rPr>
        <w:t>C</w:t>
      </w:r>
      <w:r>
        <w:rPr>
          <w:rFonts w:ascii="Times New Roman" w:hAnsi="Times New Roman"/>
          <w:sz w:val="24"/>
          <w:szCs w:val="24"/>
        </w:rPr>
        <w:t>ORSEU</w:t>
      </w:r>
      <w:r w:rsidR="00D227DA">
        <w:rPr>
          <w:rFonts w:ascii="Times New Roman" w:hAnsi="Times New Roman"/>
          <w:sz w:val="24"/>
          <w:szCs w:val="24"/>
        </w:rPr>
        <w:t>I</w:t>
      </w:r>
      <w:r>
        <w:rPr>
          <w:rFonts w:ascii="Times New Roman" w:hAnsi="Times New Roman"/>
          <w:sz w:val="24"/>
          <w:szCs w:val="24"/>
        </w:rPr>
        <w:t>L</w:t>
      </w:r>
      <w:r w:rsidRPr="00CC1D83">
        <w:rPr>
          <w:rFonts w:ascii="Times New Roman" w:hAnsi="Times New Roman"/>
          <w:sz w:val="24"/>
          <w:szCs w:val="24"/>
        </w:rPr>
        <w:t xml:space="preserve"> </w:t>
      </w:r>
      <w:proofErr w:type="gramStart"/>
      <w:r w:rsidRPr="00CC1D83">
        <w:rPr>
          <w:rFonts w:ascii="Times New Roman" w:hAnsi="Times New Roman"/>
          <w:sz w:val="24"/>
          <w:szCs w:val="24"/>
        </w:rPr>
        <w:t>et</w:t>
      </w:r>
      <w:proofErr w:type="gramEnd"/>
      <w:r w:rsidRPr="00CC1D83">
        <w:rPr>
          <w:rFonts w:ascii="Times New Roman" w:hAnsi="Times New Roman"/>
          <w:sz w:val="24"/>
          <w:szCs w:val="24"/>
        </w:rPr>
        <w:t xml:space="preserve"> al</w:t>
      </w:r>
      <w:r w:rsidRPr="00CC1D83">
        <w:rPr>
          <w:rFonts w:ascii="Times New Roman" w:hAnsi="Times New Roman"/>
          <w:i/>
          <w:sz w:val="24"/>
          <w:szCs w:val="24"/>
        </w:rPr>
        <w:t>.</w:t>
      </w:r>
      <w:r>
        <w:rPr>
          <w:rFonts w:ascii="Times New Roman" w:hAnsi="Times New Roman"/>
          <w:sz w:val="24"/>
          <w:szCs w:val="24"/>
        </w:rPr>
        <w:t xml:space="preserve">, </w:t>
      </w:r>
      <w:r w:rsidRPr="00CC1D83">
        <w:rPr>
          <w:rFonts w:ascii="Times New Roman" w:hAnsi="Times New Roman"/>
          <w:sz w:val="24"/>
          <w:szCs w:val="24"/>
        </w:rPr>
        <w:t>2001</w:t>
      </w:r>
      <w:r w:rsidR="007F019D">
        <w:rPr>
          <w:rFonts w:ascii="Times New Roman" w:hAnsi="Times New Roman"/>
          <w:sz w:val="24"/>
          <w:szCs w:val="24"/>
        </w:rPr>
        <w:t>, p. 29</w:t>
      </w:r>
      <w:r>
        <w:rPr>
          <w:rFonts w:ascii="Times New Roman" w:hAnsi="Times New Roman"/>
          <w:sz w:val="24"/>
          <w:szCs w:val="24"/>
        </w:rPr>
        <w:t>) e a importância da variável sexo do chefe de família</w:t>
      </w:r>
      <w:r w:rsidR="00503D66">
        <w:rPr>
          <w:rFonts w:ascii="Times New Roman" w:hAnsi="Times New Roman"/>
          <w:sz w:val="24"/>
          <w:szCs w:val="24"/>
        </w:rPr>
        <w:t>, uma vez que famílias chefiadas por mulheres tendem a apresentar uma maior probabilidade para a criança trabalhar</w:t>
      </w:r>
      <w:r>
        <w:rPr>
          <w:rFonts w:ascii="Times New Roman" w:hAnsi="Times New Roman"/>
          <w:sz w:val="24"/>
          <w:szCs w:val="24"/>
        </w:rPr>
        <w:t xml:space="preserve"> (</w:t>
      </w:r>
      <w:r w:rsidRPr="00CC1D83">
        <w:rPr>
          <w:rFonts w:ascii="Times New Roman" w:hAnsi="Times New Roman"/>
          <w:sz w:val="24"/>
          <w:szCs w:val="24"/>
        </w:rPr>
        <w:t>T</w:t>
      </w:r>
      <w:r>
        <w:rPr>
          <w:rFonts w:ascii="Times New Roman" w:hAnsi="Times New Roman"/>
          <w:sz w:val="24"/>
          <w:szCs w:val="24"/>
        </w:rPr>
        <w:t xml:space="preserve">OMÁS, </w:t>
      </w:r>
      <w:r w:rsidRPr="00CC1D83">
        <w:rPr>
          <w:rFonts w:ascii="Times New Roman" w:hAnsi="Times New Roman"/>
          <w:sz w:val="24"/>
          <w:szCs w:val="24"/>
        </w:rPr>
        <w:t>2006</w:t>
      </w:r>
      <w:r w:rsidR="000E7B34">
        <w:rPr>
          <w:rFonts w:ascii="Times New Roman" w:hAnsi="Times New Roman"/>
          <w:sz w:val="24"/>
          <w:szCs w:val="24"/>
        </w:rPr>
        <w:t>, p. 13</w:t>
      </w:r>
      <w:r w:rsidRPr="00CC1D83">
        <w:rPr>
          <w:rFonts w:ascii="Times New Roman" w:hAnsi="Times New Roman"/>
          <w:sz w:val="24"/>
          <w:szCs w:val="24"/>
        </w:rPr>
        <w:t>)</w:t>
      </w:r>
      <w:r w:rsidR="00921ADB">
        <w:rPr>
          <w:rFonts w:ascii="Times New Roman" w:hAnsi="Times New Roman"/>
          <w:sz w:val="24"/>
          <w:szCs w:val="24"/>
        </w:rPr>
        <w:t>.</w:t>
      </w:r>
    </w:p>
    <w:p w:rsidR="0091353C" w:rsidRPr="003478FB" w:rsidRDefault="0091353C" w:rsidP="006C17C9">
      <w:pPr>
        <w:spacing w:after="0" w:line="360" w:lineRule="auto"/>
        <w:ind w:firstLine="708"/>
        <w:jc w:val="both"/>
        <w:rPr>
          <w:rFonts w:ascii="Times New Roman" w:hAnsi="Times New Roman"/>
          <w:sz w:val="24"/>
          <w:szCs w:val="24"/>
        </w:rPr>
      </w:pPr>
      <w:r w:rsidRPr="003478FB">
        <w:rPr>
          <w:rFonts w:ascii="Times New Roman" w:hAnsi="Times New Roman"/>
          <w:sz w:val="24"/>
          <w:szCs w:val="24"/>
        </w:rPr>
        <w:t xml:space="preserve">Outra </w:t>
      </w:r>
      <w:r>
        <w:rPr>
          <w:rFonts w:ascii="Times New Roman" w:hAnsi="Times New Roman"/>
          <w:sz w:val="24"/>
          <w:szCs w:val="24"/>
        </w:rPr>
        <w:t>abordagem se refere</w:t>
      </w:r>
      <w:r w:rsidRPr="003478FB">
        <w:rPr>
          <w:rFonts w:ascii="Times New Roman" w:hAnsi="Times New Roman"/>
          <w:sz w:val="24"/>
          <w:szCs w:val="24"/>
        </w:rPr>
        <w:t xml:space="preserve"> </w:t>
      </w:r>
      <w:r>
        <w:rPr>
          <w:rFonts w:ascii="Times New Roman" w:hAnsi="Times New Roman"/>
          <w:sz w:val="24"/>
          <w:szCs w:val="24"/>
        </w:rPr>
        <w:t>a</w:t>
      </w:r>
      <w:r w:rsidRPr="003478FB">
        <w:rPr>
          <w:rFonts w:ascii="Times New Roman" w:hAnsi="Times New Roman"/>
          <w:sz w:val="24"/>
          <w:szCs w:val="24"/>
        </w:rPr>
        <w:t>os efeitos do trabalho infantil sobre o indiv</w:t>
      </w:r>
      <w:r>
        <w:rPr>
          <w:rFonts w:ascii="Times New Roman" w:hAnsi="Times New Roman"/>
          <w:sz w:val="24"/>
          <w:szCs w:val="24"/>
        </w:rPr>
        <w:t>í</w:t>
      </w:r>
      <w:r w:rsidRPr="003478FB">
        <w:rPr>
          <w:rFonts w:ascii="Times New Roman" w:hAnsi="Times New Roman"/>
          <w:sz w:val="24"/>
          <w:szCs w:val="24"/>
        </w:rPr>
        <w:t>duo quando este já se encontra na idade adulta. Emerson e Souza (2003) concluem que a prática do trabalho infantil está diretamente relacionada com baixos salários na fase adulta,</w:t>
      </w:r>
      <w:r>
        <w:rPr>
          <w:rFonts w:ascii="Times New Roman" w:hAnsi="Times New Roman"/>
          <w:sz w:val="24"/>
          <w:szCs w:val="24"/>
        </w:rPr>
        <w:t xml:space="preserve"> uma vez que tais indivíduos privaram-se dos estudos ao exercerem atividades laborais durante a infância, gerando uma baixa aquisição de capital humano.</w:t>
      </w:r>
      <w:r w:rsidRPr="003478FB">
        <w:rPr>
          <w:rFonts w:ascii="Times New Roman" w:hAnsi="Times New Roman"/>
          <w:sz w:val="24"/>
          <w:szCs w:val="24"/>
        </w:rPr>
        <w:t xml:space="preserve"> Outra consequência seria a </w:t>
      </w:r>
      <w:r>
        <w:rPr>
          <w:rFonts w:ascii="Times New Roman" w:hAnsi="Times New Roman"/>
          <w:sz w:val="24"/>
          <w:szCs w:val="24"/>
        </w:rPr>
        <w:t>deterioração do estado de</w:t>
      </w:r>
      <w:r w:rsidRPr="003478FB">
        <w:rPr>
          <w:rFonts w:ascii="Times New Roman" w:hAnsi="Times New Roman"/>
          <w:sz w:val="24"/>
          <w:szCs w:val="24"/>
        </w:rPr>
        <w:t xml:space="preserve"> saúde na fase adulta da vida ocasionada pela entrada precoce no mercado de trabalho </w:t>
      </w:r>
      <w:r>
        <w:rPr>
          <w:rFonts w:ascii="Times New Roman" w:hAnsi="Times New Roman"/>
          <w:sz w:val="24"/>
          <w:szCs w:val="24"/>
        </w:rPr>
        <w:t xml:space="preserve">(KASSOUF </w:t>
      </w:r>
      <w:proofErr w:type="gramStart"/>
      <w:r>
        <w:rPr>
          <w:rFonts w:ascii="Times New Roman" w:hAnsi="Times New Roman"/>
          <w:sz w:val="24"/>
          <w:szCs w:val="24"/>
        </w:rPr>
        <w:t>et</w:t>
      </w:r>
      <w:proofErr w:type="gramEnd"/>
      <w:r>
        <w:rPr>
          <w:rFonts w:ascii="Times New Roman" w:hAnsi="Times New Roman"/>
          <w:sz w:val="24"/>
          <w:szCs w:val="24"/>
        </w:rPr>
        <w:t xml:space="preserve"> al, 2001</w:t>
      </w:r>
      <w:r w:rsidR="00BA541C">
        <w:rPr>
          <w:rFonts w:ascii="Times New Roman" w:hAnsi="Times New Roman"/>
          <w:sz w:val="24"/>
          <w:szCs w:val="24"/>
        </w:rPr>
        <w:t>, p. 25</w:t>
      </w:r>
      <w:r w:rsidRPr="00CC1D83">
        <w:rPr>
          <w:rFonts w:ascii="Times New Roman" w:hAnsi="Times New Roman"/>
          <w:sz w:val="24"/>
          <w:szCs w:val="24"/>
        </w:rPr>
        <w:t>)</w:t>
      </w:r>
      <w:r>
        <w:rPr>
          <w:rFonts w:ascii="Times New Roman" w:hAnsi="Times New Roman"/>
          <w:sz w:val="24"/>
          <w:szCs w:val="24"/>
        </w:rPr>
        <w:t>.</w:t>
      </w:r>
    </w:p>
    <w:p w:rsidR="0091353C" w:rsidRPr="003478FB" w:rsidRDefault="0091353C" w:rsidP="006C17C9">
      <w:pPr>
        <w:spacing w:after="0" w:line="360" w:lineRule="auto"/>
        <w:ind w:firstLine="708"/>
        <w:jc w:val="both"/>
        <w:rPr>
          <w:rFonts w:ascii="Times New Roman" w:hAnsi="Times New Roman"/>
          <w:sz w:val="24"/>
          <w:szCs w:val="24"/>
        </w:rPr>
      </w:pPr>
      <w:r w:rsidRPr="003478FB">
        <w:rPr>
          <w:rFonts w:ascii="Times New Roman" w:hAnsi="Times New Roman"/>
          <w:sz w:val="24"/>
          <w:szCs w:val="24"/>
        </w:rPr>
        <w:t xml:space="preserve">Por fim, dentre os </w:t>
      </w:r>
      <w:r w:rsidR="00AF2B08">
        <w:rPr>
          <w:rFonts w:ascii="Times New Roman" w:hAnsi="Times New Roman"/>
          <w:sz w:val="24"/>
          <w:szCs w:val="24"/>
        </w:rPr>
        <w:t>temas</w:t>
      </w:r>
      <w:r w:rsidRPr="003478FB">
        <w:rPr>
          <w:rFonts w:ascii="Times New Roman" w:hAnsi="Times New Roman"/>
          <w:sz w:val="24"/>
          <w:szCs w:val="24"/>
        </w:rPr>
        <w:t xml:space="preserve"> mais abordados está o efeito de políticas publicas sobre a oferta de trabalho infantil. Como exemplo, cita-se o trabalho de Ferro (2003</w:t>
      </w:r>
      <w:r w:rsidR="0029522F">
        <w:rPr>
          <w:rFonts w:ascii="Times New Roman" w:hAnsi="Times New Roman"/>
          <w:sz w:val="24"/>
          <w:szCs w:val="24"/>
        </w:rPr>
        <w:t>, p. 77</w:t>
      </w:r>
      <w:r w:rsidRPr="003478FB">
        <w:rPr>
          <w:rFonts w:ascii="Times New Roman" w:hAnsi="Times New Roman"/>
          <w:sz w:val="24"/>
          <w:szCs w:val="24"/>
        </w:rPr>
        <w:t xml:space="preserve">) que, ao analisar o impacto </w:t>
      </w:r>
      <w:proofErr w:type="gramStart"/>
      <w:r w:rsidRPr="003478FB">
        <w:rPr>
          <w:rFonts w:ascii="Times New Roman" w:hAnsi="Times New Roman"/>
          <w:sz w:val="24"/>
          <w:szCs w:val="24"/>
        </w:rPr>
        <w:t>do Bolsa</w:t>
      </w:r>
      <w:proofErr w:type="gramEnd"/>
      <w:r w:rsidRPr="003478FB">
        <w:rPr>
          <w:rFonts w:ascii="Times New Roman" w:hAnsi="Times New Roman"/>
          <w:sz w:val="24"/>
          <w:szCs w:val="24"/>
        </w:rPr>
        <w:t xml:space="preserve"> Escola, conclui que tal benefício concedido às famílias está sendo eficiente em reduzir o número de horas trabalhadas pelas crianças.</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r>
      <w:r>
        <w:rPr>
          <w:rFonts w:ascii="Times New Roman" w:hAnsi="Times New Roman"/>
          <w:sz w:val="24"/>
          <w:szCs w:val="24"/>
        </w:rPr>
        <w:t>Dada</w:t>
      </w:r>
      <w:r w:rsidRPr="003478FB">
        <w:rPr>
          <w:rFonts w:ascii="Times New Roman" w:hAnsi="Times New Roman"/>
          <w:sz w:val="24"/>
          <w:szCs w:val="24"/>
        </w:rPr>
        <w:t xml:space="preserve"> a relevância do tema e suas negativas consequências, este trabalho procura responder ao seguinte problema de pesquisa: </w:t>
      </w:r>
      <w:r>
        <w:rPr>
          <w:rFonts w:ascii="Times New Roman" w:hAnsi="Times New Roman"/>
          <w:sz w:val="24"/>
          <w:szCs w:val="24"/>
        </w:rPr>
        <w:t>o</w:t>
      </w:r>
      <w:r w:rsidRPr="003478FB">
        <w:rPr>
          <w:rFonts w:ascii="Times New Roman" w:hAnsi="Times New Roman"/>
          <w:sz w:val="24"/>
          <w:szCs w:val="24"/>
        </w:rPr>
        <w:t xml:space="preserve"> fato dos pais terem trabalhado na infância </w:t>
      </w:r>
      <w:r>
        <w:rPr>
          <w:rFonts w:ascii="Times New Roman" w:hAnsi="Times New Roman"/>
          <w:sz w:val="24"/>
          <w:szCs w:val="24"/>
        </w:rPr>
        <w:t xml:space="preserve">possui impacto sobre a probabilidade de seus filhos realizarem trabalho infantil? </w:t>
      </w:r>
      <w:r w:rsidRPr="003478FB">
        <w:rPr>
          <w:rFonts w:ascii="Times New Roman" w:hAnsi="Times New Roman"/>
          <w:sz w:val="24"/>
          <w:szCs w:val="24"/>
        </w:rPr>
        <w:t xml:space="preserve">Em outras palavras, há a </w:t>
      </w:r>
      <w:r>
        <w:rPr>
          <w:rFonts w:ascii="Times New Roman" w:hAnsi="Times New Roman"/>
          <w:sz w:val="24"/>
          <w:szCs w:val="24"/>
        </w:rPr>
        <w:t>transmissão</w:t>
      </w:r>
      <w:r w:rsidRPr="003478FB">
        <w:rPr>
          <w:rFonts w:ascii="Times New Roman" w:hAnsi="Times New Roman"/>
          <w:sz w:val="24"/>
          <w:szCs w:val="24"/>
        </w:rPr>
        <w:t xml:space="preserve"> </w:t>
      </w:r>
      <w:proofErr w:type="spellStart"/>
      <w:r w:rsidRPr="003478FB">
        <w:rPr>
          <w:rFonts w:ascii="Times New Roman" w:hAnsi="Times New Roman"/>
          <w:sz w:val="24"/>
          <w:szCs w:val="24"/>
        </w:rPr>
        <w:t>intergeracional</w:t>
      </w:r>
      <w:proofErr w:type="spellEnd"/>
      <w:r w:rsidRPr="003478FB">
        <w:rPr>
          <w:rFonts w:ascii="Times New Roman" w:hAnsi="Times New Roman"/>
          <w:sz w:val="24"/>
          <w:szCs w:val="24"/>
        </w:rPr>
        <w:t xml:space="preserve"> do trabalho infantil? </w:t>
      </w:r>
    </w:p>
    <w:p w:rsidR="0091353C" w:rsidRPr="003478FB" w:rsidRDefault="0091353C" w:rsidP="006C17C9">
      <w:pPr>
        <w:spacing w:after="0" w:line="360" w:lineRule="auto"/>
        <w:ind w:firstLine="708"/>
        <w:jc w:val="both"/>
        <w:rPr>
          <w:rFonts w:ascii="Times New Roman" w:hAnsi="Times New Roman"/>
          <w:sz w:val="24"/>
          <w:szCs w:val="24"/>
        </w:rPr>
      </w:pPr>
      <w:r w:rsidRPr="003478FB">
        <w:rPr>
          <w:rFonts w:ascii="Times New Roman" w:hAnsi="Times New Roman"/>
          <w:sz w:val="24"/>
          <w:szCs w:val="24"/>
        </w:rPr>
        <w:t>A hipótese básica que norteia este estudo é que o fato dos pais</w:t>
      </w:r>
      <w:r>
        <w:rPr>
          <w:rFonts w:ascii="Times New Roman" w:hAnsi="Times New Roman"/>
          <w:sz w:val="24"/>
          <w:szCs w:val="24"/>
        </w:rPr>
        <w:t xml:space="preserve"> terem realizado trabalho infantil eleva a probabilidade de que seus filhos trabalhem durante a infância. </w:t>
      </w:r>
      <w:r w:rsidRPr="003478FB">
        <w:rPr>
          <w:rFonts w:ascii="Times New Roman" w:hAnsi="Times New Roman"/>
          <w:sz w:val="24"/>
          <w:szCs w:val="24"/>
        </w:rPr>
        <w:t xml:space="preserve">Dessa forma, o objetivo desse trabalho é verificar a </w:t>
      </w:r>
      <w:r>
        <w:rPr>
          <w:rFonts w:ascii="Times New Roman" w:hAnsi="Times New Roman"/>
          <w:sz w:val="24"/>
          <w:szCs w:val="24"/>
        </w:rPr>
        <w:t>transmissão</w:t>
      </w:r>
      <w:r w:rsidRPr="003478FB">
        <w:rPr>
          <w:rFonts w:ascii="Times New Roman" w:hAnsi="Times New Roman"/>
          <w:sz w:val="24"/>
          <w:szCs w:val="24"/>
        </w:rPr>
        <w:t xml:space="preserve"> </w:t>
      </w:r>
      <w:proofErr w:type="spellStart"/>
      <w:r w:rsidRPr="003478FB">
        <w:rPr>
          <w:rFonts w:ascii="Times New Roman" w:hAnsi="Times New Roman"/>
          <w:sz w:val="24"/>
          <w:szCs w:val="24"/>
        </w:rPr>
        <w:t>intergeracional</w:t>
      </w:r>
      <w:proofErr w:type="spellEnd"/>
      <w:r w:rsidRPr="003478FB">
        <w:rPr>
          <w:rFonts w:ascii="Times New Roman" w:hAnsi="Times New Roman"/>
          <w:sz w:val="24"/>
          <w:szCs w:val="24"/>
        </w:rPr>
        <w:t xml:space="preserve"> do trabalho infantil</w:t>
      </w:r>
      <w:r>
        <w:rPr>
          <w:rFonts w:ascii="Times New Roman" w:hAnsi="Times New Roman"/>
          <w:sz w:val="24"/>
          <w:szCs w:val="24"/>
        </w:rPr>
        <w:t>.</w:t>
      </w:r>
      <w:r w:rsidRPr="003478FB">
        <w:rPr>
          <w:rFonts w:ascii="Times New Roman" w:hAnsi="Times New Roman"/>
          <w:sz w:val="24"/>
          <w:szCs w:val="24"/>
        </w:rPr>
        <w:t xml:space="preserve"> </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Dentre os estudos que analisaram tal fenômeno, o trabalho de Emerson e Souza (2003) ao analisar o Brasil, utilizando dados PNAD de 1996</w:t>
      </w:r>
      <w:r>
        <w:rPr>
          <w:rFonts w:ascii="Times New Roman" w:hAnsi="Times New Roman"/>
          <w:sz w:val="24"/>
          <w:szCs w:val="24"/>
        </w:rPr>
        <w:t xml:space="preserve"> e com a utilização do modelo </w:t>
      </w:r>
      <w:proofErr w:type="spellStart"/>
      <w:r w:rsidRPr="000472DB">
        <w:rPr>
          <w:rFonts w:ascii="Times New Roman" w:hAnsi="Times New Roman"/>
          <w:i/>
          <w:sz w:val="24"/>
          <w:szCs w:val="24"/>
        </w:rPr>
        <w:t>Probit</w:t>
      </w:r>
      <w:proofErr w:type="spellEnd"/>
      <w:r>
        <w:rPr>
          <w:rFonts w:ascii="Times New Roman" w:hAnsi="Times New Roman"/>
          <w:sz w:val="24"/>
          <w:szCs w:val="24"/>
        </w:rPr>
        <w:t>, encontra uma relação direta e significativa entre o fato dos pais terem sido trabalhadores infantis e a incidência do trabalho infantil dos filhos.</w:t>
      </w:r>
      <w:r w:rsidRPr="003478FB">
        <w:rPr>
          <w:rFonts w:ascii="Times New Roman" w:hAnsi="Times New Roman"/>
          <w:sz w:val="24"/>
          <w:szCs w:val="24"/>
        </w:rPr>
        <w:t xml:space="preserve"> </w:t>
      </w:r>
      <w:r w:rsidR="00CF1E8C">
        <w:rPr>
          <w:rFonts w:ascii="Times New Roman" w:hAnsi="Times New Roman"/>
          <w:sz w:val="24"/>
          <w:szCs w:val="24"/>
        </w:rPr>
        <w:t>Aquino</w:t>
      </w:r>
      <w:r w:rsidRPr="003478FB">
        <w:rPr>
          <w:rFonts w:ascii="Times New Roman" w:hAnsi="Times New Roman"/>
          <w:sz w:val="24"/>
          <w:szCs w:val="24"/>
        </w:rPr>
        <w:t xml:space="preserve"> </w:t>
      </w:r>
      <w:proofErr w:type="gramStart"/>
      <w:r w:rsidRPr="003478FB">
        <w:rPr>
          <w:rFonts w:ascii="Times New Roman" w:hAnsi="Times New Roman"/>
          <w:sz w:val="24"/>
          <w:szCs w:val="24"/>
        </w:rPr>
        <w:t>et</w:t>
      </w:r>
      <w:proofErr w:type="gramEnd"/>
      <w:r w:rsidRPr="003478FB">
        <w:rPr>
          <w:rFonts w:ascii="Times New Roman" w:hAnsi="Times New Roman"/>
          <w:sz w:val="24"/>
          <w:szCs w:val="24"/>
        </w:rPr>
        <w:t xml:space="preserve"> al (20</w:t>
      </w:r>
      <w:r w:rsidR="00CF1E8C">
        <w:rPr>
          <w:rFonts w:ascii="Times New Roman" w:hAnsi="Times New Roman"/>
          <w:sz w:val="24"/>
          <w:szCs w:val="24"/>
        </w:rPr>
        <w:t>10</w:t>
      </w:r>
      <w:r w:rsidR="00425172">
        <w:rPr>
          <w:rFonts w:ascii="Times New Roman" w:hAnsi="Times New Roman"/>
          <w:sz w:val="24"/>
          <w:szCs w:val="24"/>
        </w:rPr>
        <w:t>, p. 13</w:t>
      </w:r>
      <w:r w:rsidRPr="003478FB">
        <w:rPr>
          <w:rFonts w:ascii="Times New Roman" w:hAnsi="Times New Roman"/>
          <w:sz w:val="24"/>
          <w:szCs w:val="24"/>
        </w:rPr>
        <w:t>), utilizando os dados da PNAD de 1992 e 2004</w:t>
      </w:r>
      <w:r>
        <w:rPr>
          <w:rFonts w:ascii="Times New Roman" w:hAnsi="Times New Roman"/>
          <w:sz w:val="24"/>
          <w:szCs w:val="24"/>
        </w:rPr>
        <w:t xml:space="preserve"> e com método semelhante,</w:t>
      </w:r>
      <w:r w:rsidRPr="003478FB">
        <w:rPr>
          <w:rFonts w:ascii="Times New Roman" w:hAnsi="Times New Roman"/>
          <w:sz w:val="24"/>
          <w:szCs w:val="24"/>
        </w:rPr>
        <w:t xml:space="preserve"> </w:t>
      </w:r>
      <w:r>
        <w:rPr>
          <w:rFonts w:ascii="Times New Roman" w:hAnsi="Times New Roman"/>
          <w:sz w:val="24"/>
          <w:szCs w:val="24"/>
        </w:rPr>
        <w:t>encontra evidências de que</w:t>
      </w:r>
      <w:r w:rsidRPr="003478FB">
        <w:rPr>
          <w:rFonts w:ascii="Times New Roman" w:hAnsi="Times New Roman"/>
          <w:sz w:val="24"/>
          <w:szCs w:val="24"/>
        </w:rPr>
        <w:t xml:space="preserve"> o fato dos pais serem trabalhadores infantis tem um efeito </w:t>
      </w:r>
      <w:r w:rsidRPr="003478FB">
        <w:rPr>
          <w:rFonts w:ascii="Times New Roman" w:hAnsi="Times New Roman"/>
          <w:sz w:val="24"/>
          <w:szCs w:val="24"/>
        </w:rPr>
        <w:lastRenderedPageBreak/>
        <w:t>positivo e significante sobre a probabilidade de seus filhos trabalharem, sendo tal efeito mais acentuado na zona rural.</w:t>
      </w:r>
    </w:p>
    <w:p w:rsidR="0091353C" w:rsidRPr="00D75F9F" w:rsidRDefault="0091353C" w:rsidP="006C17C9">
      <w:pPr>
        <w:spacing w:after="0" w:line="360" w:lineRule="auto"/>
        <w:ind w:firstLine="708"/>
        <w:jc w:val="both"/>
        <w:rPr>
          <w:rFonts w:ascii="Times New Roman" w:hAnsi="Times New Roman"/>
          <w:sz w:val="24"/>
          <w:szCs w:val="24"/>
          <w:lang w:eastAsia="pt-BR"/>
        </w:rPr>
      </w:pPr>
      <w:r>
        <w:rPr>
          <w:rFonts w:ascii="Times New Roman" w:hAnsi="Times New Roman"/>
          <w:sz w:val="24"/>
          <w:szCs w:val="24"/>
          <w:lang w:eastAsia="pt-BR"/>
        </w:rPr>
        <w:t xml:space="preserve">Emerson e Souza (2003) sugerem a importância da utilização de modelos que possam dar mais informações ao tema da transmissão </w:t>
      </w:r>
      <w:proofErr w:type="spellStart"/>
      <w:r>
        <w:rPr>
          <w:rFonts w:ascii="Times New Roman" w:hAnsi="Times New Roman"/>
          <w:sz w:val="24"/>
          <w:szCs w:val="24"/>
          <w:lang w:eastAsia="pt-BR"/>
        </w:rPr>
        <w:t>intergeracional</w:t>
      </w:r>
      <w:proofErr w:type="spellEnd"/>
      <w:r>
        <w:rPr>
          <w:rFonts w:ascii="Times New Roman" w:hAnsi="Times New Roman"/>
          <w:sz w:val="24"/>
          <w:szCs w:val="24"/>
          <w:lang w:eastAsia="pt-BR"/>
        </w:rPr>
        <w:t xml:space="preserve"> do trabalho infantil. Dessa forma, o presente estudo utilizará como ferramental analítico o modelo </w:t>
      </w:r>
      <w:proofErr w:type="spellStart"/>
      <w:r>
        <w:rPr>
          <w:rFonts w:ascii="Times New Roman" w:hAnsi="Times New Roman"/>
          <w:sz w:val="24"/>
          <w:szCs w:val="24"/>
          <w:lang w:eastAsia="pt-BR"/>
        </w:rPr>
        <w:t>logit</w:t>
      </w:r>
      <w:proofErr w:type="spellEnd"/>
      <w:r>
        <w:rPr>
          <w:rFonts w:ascii="Times New Roman" w:hAnsi="Times New Roman"/>
          <w:sz w:val="24"/>
          <w:szCs w:val="24"/>
          <w:lang w:eastAsia="pt-BR"/>
        </w:rPr>
        <w:t xml:space="preserve"> </w:t>
      </w:r>
      <w:proofErr w:type="spellStart"/>
      <w:r w:rsidRPr="00D75F9F">
        <w:rPr>
          <w:rFonts w:ascii="Times New Roman" w:hAnsi="Times New Roman"/>
          <w:sz w:val="24"/>
          <w:szCs w:val="24"/>
          <w:lang w:eastAsia="pt-BR"/>
        </w:rPr>
        <w:t>multinomial</w:t>
      </w:r>
      <w:proofErr w:type="spellEnd"/>
      <w:r w:rsidRPr="00D75F9F">
        <w:rPr>
          <w:rFonts w:ascii="Times New Roman" w:hAnsi="Times New Roman"/>
          <w:sz w:val="24"/>
          <w:szCs w:val="24"/>
          <w:lang w:eastAsia="pt-BR"/>
        </w:rPr>
        <w:t xml:space="preserve">, pretendendo captar as particularidades das decisões </w:t>
      </w:r>
      <w:r>
        <w:rPr>
          <w:rFonts w:ascii="Times New Roman" w:hAnsi="Times New Roman"/>
          <w:sz w:val="24"/>
          <w:szCs w:val="24"/>
          <w:lang w:eastAsia="pt-BR"/>
        </w:rPr>
        <w:t>dos adultos em alocar seus filhos entre estudo e trabalho.</w:t>
      </w:r>
    </w:p>
    <w:p w:rsidR="0091353C" w:rsidRDefault="0091353C" w:rsidP="006C17C9">
      <w:pPr>
        <w:spacing w:after="0" w:line="360" w:lineRule="auto"/>
        <w:jc w:val="both"/>
        <w:rPr>
          <w:rFonts w:ascii="Times New Roman" w:hAnsi="Times New Roman"/>
          <w:sz w:val="24"/>
          <w:szCs w:val="24"/>
          <w:lang w:eastAsia="pt-BR"/>
        </w:rPr>
      </w:pPr>
      <w:r w:rsidRPr="003478FB">
        <w:rPr>
          <w:rFonts w:ascii="Times New Roman" w:hAnsi="Times New Roman"/>
          <w:sz w:val="24"/>
          <w:szCs w:val="24"/>
        </w:rPr>
        <w:tab/>
      </w:r>
      <w:r>
        <w:rPr>
          <w:rFonts w:ascii="Times New Roman" w:hAnsi="Times New Roman"/>
          <w:sz w:val="24"/>
          <w:szCs w:val="24"/>
        </w:rPr>
        <w:t xml:space="preserve">Cabe salientar que </w:t>
      </w:r>
      <w:r w:rsidR="00175901">
        <w:rPr>
          <w:rFonts w:ascii="Times New Roman" w:hAnsi="Times New Roman"/>
          <w:sz w:val="24"/>
          <w:szCs w:val="24"/>
        </w:rPr>
        <w:t xml:space="preserve">os trabalhos de </w:t>
      </w:r>
      <w:r w:rsidR="00CF1E8C">
        <w:rPr>
          <w:rFonts w:ascii="Times New Roman" w:hAnsi="Times New Roman"/>
          <w:sz w:val="24"/>
          <w:szCs w:val="24"/>
        </w:rPr>
        <w:t>Aquino</w:t>
      </w:r>
      <w:r w:rsidR="00175901">
        <w:rPr>
          <w:rFonts w:ascii="Times New Roman" w:hAnsi="Times New Roman"/>
          <w:sz w:val="24"/>
          <w:szCs w:val="24"/>
        </w:rPr>
        <w:t xml:space="preserve"> </w:t>
      </w:r>
      <w:proofErr w:type="gramStart"/>
      <w:r w:rsidR="00175901">
        <w:rPr>
          <w:rFonts w:ascii="Times New Roman" w:hAnsi="Times New Roman"/>
          <w:sz w:val="24"/>
          <w:szCs w:val="24"/>
        </w:rPr>
        <w:t>et</w:t>
      </w:r>
      <w:proofErr w:type="gramEnd"/>
      <w:r w:rsidR="00175901">
        <w:rPr>
          <w:rFonts w:ascii="Times New Roman" w:hAnsi="Times New Roman"/>
          <w:sz w:val="24"/>
          <w:szCs w:val="24"/>
        </w:rPr>
        <w:t xml:space="preserve"> al (20</w:t>
      </w:r>
      <w:r w:rsidR="00CF1E8C">
        <w:rPr>
          <w:rFonts w:ascii="Times New Roman" w:hAnsi="Times New Roman"/>
          <w:sz w:val="24"/>
          <w:szCs w:val="24"/>
        </w:rPr>
        <w:t>10</w:t>
      </w:r>
      <w:r w:rsidR="00207D2F">
        <w:rPr>
          <w:rFonts w:ascii="Times New Roman" w:hAnsi="Times New Roman"/>
          <w:sz w:val="24"/>
          <w:szCs w:val="24"/>
        </w:rPr>
        <w:t>, p. 6</w:t>
      </w:r>
      <w:r w:rsidR="00175901">
        <w:rPr>
          <w:rFonts w:ascii="Times New Roman" w:hAnsi="Times New Roman"/>
          <w:sz w:val="24"/>
          <w:szCs w:val="24"/>
        </w:rPr>
        <w:t>) e Emerson e Souza (2003)</w:t>
      </w:r>
      <w:r w:rsidRPr="003478FB">
        <w:rPr>
          <w:rFonts w:ascii="Times New Roman" w:hAnsi="Times New Roman"/>
          <w:sz w:val="24"/>
          <w:szCs w:val="24"/>
        </w:rPr>
        <w:t xml:space="preserve"> t</w:t>
      </w:r>
      <w:r>
        <w:rPr>
          <w:rFonts w:ascii="Times New Roman" w:hAnsi="Times New Roman"/>
          <w:sz w:val="24"/>
          <w:szCs w:val="24"/>
        </w:rPr>
        <w:t>ê</w:t>
      </w:r>
      <w:r w:rsidRPr="003478FB">
        <w:rPr>
          <w:rFonts w:ascii="Times New Roman" w:hAnsi="Times New Roman"/>
          <w:sz w:val="24"/>
          <w:szCs w:val="24"/>
        </w:rPr>
        <w:t xml:space="preserve">m analisado o tema </w:t>
      </w:r>
      <w:r>
        <w:rPr>
          <w:rFonts w:ascii="Times New Roman" w:hAnsi="Times New Roman"/>
          <w:sz w:val="24"/>
          <w:szCs w:val="24"/>
        </w:rPr>
        <w:t>em</w:t>
      </w:r>
      <w:r w:rsidRPr="003478FB">
        <w:rPr>
          <w:rFonts w:ascii="Times New Roman" w:hAnsi="Times New Roman"/>
          <w:sz w:val="24"/>
          <w:szCs w:val="24"/>
        </w:rPr>
        <w:t xml:space="preserve"> âmbito nacional</w:t>
      </w:r>
      <w:r w:rsidR="00175901">
        <w:rPr>
          <w:rFonts w:ascii="Times New Roman" w:hAnsi="Times New Roman"/>
          <w:sz w:val="24"/>
          <w:szCs w:val="24"/>
        </w:rPr>
        <w:t>.</w:t>
      </w:r>
      <w:r w:rsidR="00175901" w:rsidRPr="00175901">
        <w:rPr>
          <w:rFonts w:ascii="Times New Roman" w:hAnsi="Times New Roman"/>
          <w:sz w:val="24"/>
          <w:szCs w:val="24"/>
          <w:lang w:eastAsia="pt-BR"/>
        </w:rPr>
        <w:t xml:space="preserve"> </w:t>
      </w:r>
      <w:r w:rsidR="00175901">
        <w:rPr>
          <w:rFonts w:ascii="Times New Roman" w:hAnsi="Times New Roman"/>
          <w:sz w:val="24"/>
          <w:szCs w:val="24"/>
          <w:lang w:eastAsia="pt-BR"/>
        </w:rPr>
        <w:t xml:space="preserve"> </w:t>
      </w:r>
      <w:r w:rsidR="00175901" w:rsidRPr="003478FB">
        <w:rPr>
          <w:rFonts w:ascii="Times New Roman" w:hAnsi="Times New Roman"/>
          <w:sz w:val="24"/>
          <w:szCs w:val="24"/>
          <w:lang w:eastAsia="pt-BR"/>
        </w:rPr>
        <w:t xml:space="preserve">Nesse sentido, </w:t>
      </w:r>
      <w:r w:rsidR="00175901">
        <w:rPr>
          <w:rFonts w:ascii="Times New Roman" w:hAnsi="Times New Roman"/>
          <w:sz w:val="24"/>
          <w:szCs w:val="24"/>
          <w:lang w:eastAsia="pt-BR"/>
        </w:rPr>
        <w:t>existe uma lacuna para uma</w:t>
      </w:r>
      <w:r w:rsidR="00175901" w:rsidRPr="003478FB">
        <w:rPr>
          <w:rFonts w:ascii="Times New Roman" w:hAnsi="Times New Roman"/>
          <w:sz w:val="24"/>
          <w:szCs w:val="24"/>
          <w:lang w:eastAsia="pt-BR"/>
        </w:rPr>
        <w:t xml:space="preserve"> discussão sobre o fenômeno em termos regionais para captar as particularidades de cada região geográfica brasileira</w:t>
      </w:r>
      <w:r w:rsidR="00175901">
        <w:rPr>
          <w:rFonts w:ascii="Times New Roman" w:hAnsi="Times New Roman"/>
          <w:sz w:val="24"/>
          <w:szCs w:val="24"/>
          <w:lang w:eastAsia="pt-BR"/>
        </w:rPr>
        <w:t xml:space="preserve">. Ademais, tais trabalhos utilizam </w:t>
      </w:r>
      <w:r>
        <w:rPr>
          <w:rFonts w:ascii="Times New Roman" w:hAnsi="Times New Roman"/>
          <w:sz w:val="24"/>
          <w:szCs w:val="24"/>
        </w:rPr>
        <w:t xml:space="preserve">modelos </w:t>
      </w:r>
      <w:proofErr w:type="spellStart"/>
      <w:r>
        <w:rPr>
          <w:rFonts w:ascii="Times New Roman" w:hAnsi="Times New Roman"/>
          <w:sz w:val="24"/>
          <w:szCs w:val="24"/>
        </w:rPr>
        <w:t>Probit</w:t>
      </w:r>
      <w:proofErr w:type="spellEnd"/>
      <w:r>
        <w:rPr>
          <w:rFonts w:ascii="Times New Roman" w:hAnsi="Times New Roman"/>
          <w:sz w:val="24"/>
          <w:szCs w:val="24"/>
        </w:rPr>
        <w:t xml:space="preserve"> </w:t>
      </w:r>
      <w:proofErr w:type="spellStart"/>
      <w:r>
        <w:rPr>
          <w:rFonts w:ascii="Times New Roman" w:hAnsi="Times New Roman"/>
          <w:sz w:val="24"/>
          <w:szCs w:val="24"/>
        </w:rPr>
        <w:t>univariados</w:t>
      </w:r>
      <w:proofErr w:type="spellEnd"/>
      <w:r w:rsidR="00175901">
        <w:rPr>
          <w:rFonts w:ascii="Times New Roman" w:hAnsi="Times New Roman"/>
          <w:sz w:val="24"/>
          <w:szCs w:val="24"/>
        </w:rPr>
        <w:t xml:space="preserve"> em que a variável dependente capta apenas se a criança e</w:t>
      </w:r>
      <w:r w:rsidR="009A461B">
        <w:rPr>
          <w:rFonts w:ascii="Times New Roman" w:hAnsi="Times New Roman"/>
          <w:sz w:val="24"/>
          <w:szCs w:val="24"/>
        </w:rPr>
        <w:t xml:space="preserve">xerce atividades laborais ou não. O presente trabalho </w:t>
      </w:r>
      <w:r w:rsidR="00AF2B08">
        <w:rPr>
          <w:rFonts w:ascii="Times New Roman" w:hAnsi="Times New Roman"/>
          <w:sz w:val="24"/>
          <w:szCs w:val="24"/>
        </w:rPr>
        <w:t xml:space="preserve">propõe-se em </w:t>
      </w:r>
      <w:r w:rsidR="009A461B">
        <w:rPr>
          <w:rFonts w:ascii="Times New Roman" w:hAnsi="Times New Roman"/>
          <w:sz w:val="24"/>
          <w:szCs w:val="24"/>
        </w:rPr>
        <w:t>obter</w:t>
      </w:r>
      <w:r w:rsidR="00175901">
        <w:rPr>
          <w:rFonts w:ascii="Times New Roman" w:hAnsi="Times New Roman"/>
          <w:sz w:val="24"/>
          <w:szCs w:val="24"/>
        </w:rPr>
        <w:t xml:space="preserve"> </w:t>
      </w:r>
      <w:r>
        <w:rPr>
          <w:rFonts w:ascii="Times New Roman" w:hAnsi="Times New Roman"/>
          <w:sz w:val="24"/>
          <w:szCs w:val="24"/>
          <w:lang w:eastAsia="pt-BR"/>
        </w:rPr>
        <w:t>uma maior especificidade sobre o tema no que tange a alocação das crianças entre estudo e/ou trabalho</w:t>
      </w:r>
      <w:r w:rsidR="009A461B">
        <w:rPr>
          <w:rFonts w:ascii="Times New Roman" w:hAnsi="Times New Roman"/>
          <w:sz w:val="24"/>
          <w:szCs w:val="24"/>
          <w:lang w:eastAsia="pt-BR"/>
        </w:rPr>
        <w:t xml:space="preserve"> através da utilização do modelo </w:t>
      </w:r>
      <w:proofErr w:type="spellStart"/>
      <w:r w:rsidR="009A461B">
        <w:rPr>
          <w:rFonts w:ascii="Times New Roman" w:hAnsi="Times New Roman"/>
          <w:sz w:val="24"/>
          <w:szCs w:val="24"/>
          <w:lang w:eastAsia="pt-BR"/>
        </w:rPr>
        <w:t>Logit</w:t>
      </w:r>
      <w:proofErr w:type="spellEnd"/>
      <w:r w:rsidR="009A461B">
        <w:rPr>
          <w:rFonts w:ascii="Times New Roman" w:hAnsi="Times New Roman"/>
          <w:sz w:val="24"/>
          <w:szCs w:val="24"/>
          <w:lang w:eastAsia="pt-BR"/>
        </w:rPr>
        <w:t xml:space="preserve"> </w:t>
      </w:r>
      <w:proofErr w:type="spellStart"/>
      <w:r w:rsidR="009A461B">
        <w:rPr>
          <w:rFonts w:ascii="Times New Roman" w:hAnsi="Times New Roman"/>
          <w:sz w:val="24"/>
          <w:szCs w:val="24"/>
          <w:lang w:eastAsia="pt-BR"/>
        </w:rPr>
        <w:t>Multinomial</w:t>
      </w:r>
      <w:proofErr w:type="spellEnd"/>
      <w:r w:rsidR="009A461B">
        <w:rPr>
          <w:rFonts w:ascii="Times New Roman" w:hAnsi="Times New Roman"/>
          <w:sz w:val="24"/>
          <w:szCs w:val="24"/>
          <w:lang w:eastAsia="pt-BR"/>
        </w:rPr>
        <w:t>.</w:t>
      </w:r>
      <w:r>
        <w:rPr>
          <w:rFonts w:ascii="Times New Roman" w:hAnsi="Times New Roman"/>
          <w:sz w:val="24"/>
          <w:szCs w:val="24"/>
          <w:lang w:eastAsia="pt-BR"/>
        </w:rPr>
        <w:t xml:space="preserve"> Além disso, cabe destacar que apesar da relevância do tema, a literatura a respeito do trabalho infantil tem dado pouca atenção ao estudo da transmissão </w:t>
      </w:r>
      <w:proofErr w:type="spellStart"/>
      <w:r>
        <w:rPr>
          <w:rFonts w:ascii="Times New Roman" w:hAnsi="Times New Roman"/>
          <w:sz w:val="24"/>
          <w:szCs w:val="24"/>
          <w:lang w:eastAsia="pt-BR"/>
        </w:rPr>
        <w:t>intergeracional</w:t>
      </w:r>
      <w:proofErr w:type="spellEnd"/>
      <w:r>
        <w:rPr>
          <w:rFonts w:ascii="Times New Roman" w:hAnsi="Times New Roman"/>
          <w:sz w:val="24"/>
          <w:szCs w:val="24"/>
          <w:lang w:eastAsia="pt-BR"/>
        </w:rPr>
        <w:t xml:space="preserve">, sendo tal análise ainda incipiente. Prova disso são os poucos trabalhos realizados no Brasil. </w:t>
      </w:r>
    </w:p>
    <w:p w:rsidR="0091353C" w:rsidRPr="00D75F9F" w:rsidRDefault="0091353C" w:rsidP="006C17C9">
      <w:pPr>
        <w:spacing w:after="0" w:line="360" w:lineRule="auto"/>
        <w:jc w:val="both"/>
        <w:rPr>
          <w:rFonts w:ascii="Times New Roman" w:hAnsi="Times New Roman"/>
          <w:color w:val="FF0000"/>
          <w:sz w:val="24"/>
          <w:szCs w:val="24"/>
        </w:rPr>
      </w:pPr>
      <w:r>
        <w:rPr>
          <w:rFonts w:ascii="Times New Roman" w:hAnsi="Times New Roman"/>
          <w:sz w:val="24"/>
          <w:szCs w:val="24"/>
          <w:lang w:eastAsia="pt-BR"/>
        </w:rPr>
        <w:t xml:space="preserve"> </w:t>
      </w:r>
      <w:r>
        <w:rPr>
          <w:rFonts w:ascii="Times New Roman" w:hAnsi="Times New Roman"/>
          <w:sz w:val="24"/>
          <w:szCs w:val="24"/>
          <w:lang w:eastAsia="pt-BR"/>
        </w:rPr>
        <w:tab/>
      </w:r>
      <w:r w:rsidRPr="00D75F9F">
        <w:rPr>
          <w:rFonts w:ascii="Times New Roman" w:hAnsi="Times New Roman"/>
          <w:sz w:val="24"/>
          <w:szCs w:val="24"/>
        </w:rPr>
        <w:t xml:space="preserve">Este trabalho está organizado em </w:t>
      </w:r>
      <w:r>
        <w:rPr>
          <w:rFonts w:ascii="Times New Roman" w:hAnsi="Times New Roman"/>
          <w:sz w:val="24"/>
          <w:szCs w:val="24"/>
        </w:rPr>
        <w:t>cinco</w:t>
      </w:r>
      <w:r w:rsidRPr="00D75F9F">
        <w:rPr>
          <w:rFonts w:ascii="Times New Roman" w:hAnsi="Times New Roman"/>
          <w:sz w:val="24"/>
          <w:szCs w:val="24"/>
        </w:rPr>
        <w:t xml:space="preserve"> seções, sendo a introdução</w:t>
      </w:r>
      <w:r>
        <w:rPr>
          <w:rFonts w:ascii="Times New Roman" w:hAnsi="Times New Roman"/>
          <w:sz w:val="24"/>
          <w:szCs w:val="24"/>
        </w:rPr>
        <w:t xml:space="preserve"> corrente</w:t>
      </w:r>
      <w:r w:rsidRPr="00D75F9F">
        <w:rPr>
          <w:rFonts w:ascii="Times New Roman" w:hAnsi="Times New Roman"/>
          <w:sz w:val="24"/>
          <w:szCs w:val="24"/>
        </w:rPr>
        <w:t xml:space="preserve">, </w:t>
      </w:r>
      <w:r>
        <w:rPr>
          <w:rFonts w:ascii="Times New Roman" w:hAnsi="Times New Roman"/>
          <w:sz w:val="24"/>
          <w:szCs w:val="24"/>
        </w:rPr>
        <w:t xml:space="preserve">o </w:t>
      </w:r>
      <w:r w:rsidRPr="00D75F9F">
        <w:rPr>
          <w:rFonts w:ascii="Times New Roman" w:hAnsi="Times New Roman"/>
          <w:sz w:val="24"/>
          <w:szCs w:val="24"/>
        </w:rPr>
        <w:t>referencial teórico</w:t>
      </w:r>
      <w:r>
        <w:rPr>
          <w:rFonts w:ascii="Times New Roman" w:hAnsi="Times New Roman"/>
          <w:sz w:val="24"/>
          <w:szCs w:val="24"/>
        </w:rPr>
        <w:t xml:space="preserve"> que auxiliará na análise empírica</w:t>
      </w:r>
      <w:r w:rsidRPr="00D75F9F">
        <w:rPr>
          <w:rFonts w:ascii="Times New Roman" w:hAnsi="Times New Roman"/>
          <w:sz w:val="24"/>
          <w:szCs w:val="24"/>
        </w:rPr>
        <w:t>, metodologia com apresentação do modelo analítico e fonte de dados, resultados e discussões e, por fim, as conclusões.</w:t>
      </w:r>
    </w:p>
    <w:p w:rsidR="0091353C" w:rsidRDefault="0091353C" w:rsidP="006C17C9">
      <w:pPr>
        <w:spacing w:line="360" w:lineRule="auto"/>
        <w:rPr>
          <w:rFonts w:ascii="Times New Roman" w:hAnsi="Times New Roman"/>
          <w:b/>
        </w:rPr>
      </w:pPr>
    </w:p>
    <w:p w:rsidR="0091353C" w:rsidRPr="00A13276" w:rsidRDefault="0091353C" w:rsidP="006C17C9">
      <w:pPr>
        <w:spacing w:line="360" w:lineRule="auto"/>
        <w:rPr>
          <w:rFonts w:ascii="Times New Roman" w:hAnsi="Times New Roman"/>
          <w:b/>
          <w:sz w:val="24"/>
          <w:szCs w:val="24"/>
        </w:rPr>
      </w:pPr>
      <w:proofErr w:type="gramStart"/>
      <w:r w:rsidRPr="00A13276">
        <w:rPr>
          <w:rFonts w:ascii="Times New Roman" w:hAnsi="Times New Roman"/>
          <w:b/>
          <w:sz w:val="24"/>
          <w:szCs w:val="24"/>
        </w:rPr>
        <w:t>2.</w:t>
      </w:r>
      <w:proofErr w:type="gramEnd"/>
      <w:r w:rsidRPr="00A13276">
        <w:rPr>
          <w:rFonts w:ascii="Times New Roman" w:hAnsi="Times New Roman"/>
          <w:b/>
          <w:sz w:val="24"/>
          <w:szCs w:val="24"/>
        </w:rPr>
        <w:t>Referencial Teórico</w:t>
      </w:r>
    </w:p>
    <w:p w:rsidR="0091353C" w:rsidRPr="003478FB" w:rsidRDefault="0091353C" w:rsidP="006C17C9">
      <w:pPr>
        <w:spacing w:after="0" w:line="360" w:lineRule="auto"/>
        <w:jc w:val="both"/>
        <w:rPr>
          <w:rFonts w:ascii="Times New Roman" w:hAnsi="Times New Roman"/>
          <w:sz w:val="24"/>
          <w:szCs w:val="24"/>
        </w:rPr>
      </w:pPr>
      <w:r w:rsidRPr="00653FDC">
        <w:rPr>
          <w:rFonts w:ascii="Times New Roman" w:hAnsi="Times New Roman"/>
        </w:rPr>
        <w:tab/>
      </w:r>
      <w:r w:rsidRPr="003478FB">
        <w:rPr>
          <w:rFonts w:ascii="Times New Roman" w:hAnsi="Times New Roman"/>
          <w:sz w:val="24"/>
          <w:szCs w:val="24"/>
        </w:rPr>
        <w:t xml:space="preserve">O modelo teórico que embasou este trabalho foi o descrito por Emerson e Souza (2003) e será discutido nesta seção de forma </w:t>
      </w:r>
      <w:r w:rsidR="00AF2B08">
        <w:rPr>
          <w:rFonts w:ascii="Times New Roman" w:hAnsi="Times New Roman"/>
          <w:sz w:val="24"/>
          <w:szCs w:val="24"/>
        </w:rPr>
        <w:t>sucinta</w:t>
      </w:r>
      <w:r w:rsidRPr="003478FB">
        <w:rPr>
          <w:rFonts w:ascii="Times New Roman" w:hAnsi="Times New Roman"/>
          <w:sz w:val="24"/>
          <w:szCs w:val="24"/>
        </w:rPr>
        <w:t xml:space="preserve">. Trata-se de um modelo utilizado para explicar a </w:t>
      </w:r>
      <w:r>
        <w:rPr>
          <w:rFonts w:ascii="Times New Roman" w:hAnsi="Times New Roman"/>
          <w:sz w:val="24"/>
          <w:szCs w:val="24"/>
        </w:rPr>
        <w:t>transmissão</w:t>
      </w:r>
      <w:r w:rsidRPr="003478FB">
        <w:rPr>
          <w:rFonts w:ascii="Times New Roman" w:hAnsi="Times New Roman"/>
          <w:sz w:val="24"/>
          <w:szCs w:val="24"/>
        </w:rPr>
        <w:t xml:space="preserve"> </w:t>
      </w:r>
      <w:proofErr w:type="spellStart"/>
      <w:r w:rsidRPr="003478FB">
        <w:rPr>
          <w:rFonts w:ascii="Times New Roman" w:hAnsi="Times New Roman"/>
          <w:sz w:val="24"/>
          <w:szCs w:val="24"/>
        </w:rPr>
        <w:t>intergeracional</w:t>
      </w:r>
      <w:proofErr w:type="spellEnd"/>
      <w:r w:rsidRPr="003478FB">
        <w:rPr>
          <w:rFonts w:ascii="Times New Roman" w:hAnsi="Times New Roman"/>
          <w:sz w:val="24"/>
          <w:szCs w:val="24"/>
        </w:rPr>
        <w:t xml:space="preserve"> do trabalho infantil. A utilização deste </w:t>
      </w:r>
      <w:r>
        <w:rPr>
          <w:rFonts w:ascii="Times New Roman" w:hAnsi="Times New Roman"/>
          <w:sz w:val="24"/>
          <w:szCs w:val="24"/>
        </w:rPr>
        <w:t>referencia</w:t>
      </w:r>
      <w:r w:rsidRPr="003478FB">
        <w:rPr>
          <w:rFonts w:ascii="Times New Roman" w:hAnsi="Times New Roman"/>
          <w:sz w:val="24"/>
          <w:szCs w:val="24"/>
        </w:rPr>
        <w:t xml:space="preserve">l teórico </w:t>
      </w:r>
      <w:r>
        <w:rPr>
          <w:rFonts w:ascii="Times New Roman" w:hAnsi="Times New Roman"/>
          <w:sz w:val="24"/>
          <w:szCs w:val="24"/>
        </w:rPr>
        <w:t>será</w:t>
      </w:r>
      <w:r w:rsidRPr="003478FB">
        <w:rPr>
          <w:rFonts w:ascii="Times New Roman" w:hAnsi="Times New Roman"/>
          <w:sz w:val="24"/>
          <w:szCs w:val="24"/>
        </w:rPr>
        <w:t xml:space="preserve"> fundamental para facilitar a interpretação dos resultados obtidos.</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 xml:space="preserve">No modelo, considera-se de maneira simplificada que as famílias são compostas por um adulto e uma criança, em cada período de tempo. Dessa forma, um indivíduo que é criança em dado período de tempo, no próximo será um adulto e necessariamente terá um filho </w:t>
      </w:r>
      <w:r>
        <w:rPr>
          <w:rFonts w:ascii="Times New Roman" w:hAnsi="Times New Roman"/>
          <w:sz w:val="24"/>
          <w:szCs w:val="24"/>
        </w:rPr>
        <w:t>sob sua tutela</w:t>
      </w:r>
      <w:r w:rsidRPr="003478FB">
        <w:rPr>
          <w:rFonts w:ascii="Times New Roman" w:hAnsi="Times New Roman"/>
          <w:sz w:val="24"/>
          <w:szCs w:val="24"/>
        </w:rPr>
        <w:t>.</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lastRenderedPageBreak/>
        <w:tab/>
      </w:r>
      <w:r>
        <w:rPr>
          <w:rFonts w:ascii="Times New Roman" w:hAnsi="Times New Roman"/>
          <w:sz w:val="24"/>
          <w:szCs w:val="24"/>
        </w:rPr>
        <w:t xml:space="preserve">Nesse sentido, </w:t>
      </w:r>
      <w:r w:rsidRPr="003478FB">
        <w:rPr>
          <w:rFonts w:ascii="Times New Roman" w:hAnsi="Times New Roman"/>
          <w:sz w:val="24"/>
          <w:szCs w:val="24"/>
        </w:rPr>
        <w:t>o chefe de família (adulto) opta por alocar seu filho no mercado de trabalho desde que o salário da criança supere os benefícios que a família poderia obter caso o filho continue estudando</w:t>
      </w:r>
      <w:r>
        <w:rPr>
          <w:rFonts w:ascii="Times New Roman" w:hAnsi="Times New Roman"/>
          <w:sz w:val="24"/>
          <w:szCs w:val="24"/>
        </w:rPr>
        <w:t>.</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r>
      <w:r>
        <w:rPr>
          <w:rFonts w:ascii="Times New Roman" w:hAnsi="Times New Roman"/>
          <w:sz w:val="24"/>
          <w:szCs w:val="24"/>
        </w:rPr>
        <w:t>A</w:t>
      </w:r>
      <w:r w:rsidRPr="003478FB">
        <w:rPr>
          <w:rFonts w:ascii="Times New Roman" w:hAnsi="Times New Roman"/>
          <w:sz w:val="24"/>
          <w:szCs w:val="24"/>
        </w:rPr>
        <w:t xml:space="preserve">ntes de apresentar </w:t>
      </w:r>
      <w:r>
        <w:rPr>
          <w:rFonts w:ascii="Times New Roman" w:hAnsi="Times New Roman"/>
          <w:sz w:val="24"/>
          <w:szCs w:val="24"/>
        </w:rPr>
        <w:t>a parte algébrica do modelo, cabe</w:t>
      </w:r>
      <w:r w:rsidRPr="003478FB">
        <w:rPr>
          <w:rFonts w:ascii="Times New Roman" w:hAnsi="Times New Roman"/>
          <w:sz w:val="24"/>
          <w:szCs w:val="24"/>
        </w:rPr>
        <w:t xml:space="preserve"> destacar alguns pressupostos adotados por Emerson e Souza (2003)</w:t>
      </w:r>
      <w:r>
        <w:rPr>
          <w:rFonts w:ascii="Times New Roman" w:hAnsi="Times New Roman"/>
          <w:sz w:val="24"/>
          <w:szCs w:val="24"/>
        </w:rPr>
        <w:t>.</w:t>
      </w:r>
      <w:r w:rsidRPr="003478FB">
        <w:rPr>
          <w:rFonts w:ascii="Times New Roman" w:hAnsi="Times New Roman"/>
          <w:sz w:val="24"/>
          <w:szCs w:val="24"/>
        </w:rPr>
        <w:t xml:space="preserve"> </w:t>
      </w:r>
      <w:r>
        <w:rPr>
          <w:rFonts w:ascii="Times New Roman" w:hAnsi="Times New Roman"/>
          <w:sz w:val="24"/>
          <w:szCs w:val="24"/>
        </w:rPr>
        <w:t>A</w:t>
      </w:r>
      <w:r w:rsidRPr="003478FB">
        <w:rPr>
          <w:rFonts w:ascii="Times New Roman" w:hAnsi="Times New Roman"/>
          <w:sz w:val="24"/>
          <w:szCs w:val="24"/>
        </w:rPr>
        <w:t xml:space="preserve"> taxa de salário dos adultos é exclusivamente determinada pelo nível de aquisição de capital humano</w:t>
      </w:r>
      <w:r>
        <w:rPr>
          <w:rFonts w:ascii="Times New Roman" w:hAnsi="Times New Roman"/>
          <w:sz w:val="24"/>
          <w:szCs w:val="24"/>
        </w:rPr>
        <w:t>,</w:t>
      </w:r>
      <w:r w:rsidRPr="003478FB">
        <w:rPr>
          <w:rFonts w:ascii="Times New Roman" w:hAnsi="Times New Roman"/>
          <w:sz w:val="24"/>
          <w:szCs w:val="24"/>
        </w:rPr>
        <w:t xml:space="preserve"> quando este </w:t>
      </w:r>
      <w:r>
        <w:rPr>
          <w:rFonts w:ascii="Times New Roman" w:hAnsi="Times New Roman"/>
          <w:sz w:val="24"/>
          <w:szCs w:val="24"/>
        </w:rPr>
        <w:t>ainda era</w:t>
      </w:r>
      <w:r w:rsidRPr="003478FB">
        <w:rPr>
          <w:rFonts w:ascii="Times New Roman" w:hAnsi="Times New Roman"/>
          <w:sz w:val="24"/>
          <w:szCs w:val="24"/>
        </w:rPr>
        <w:t xml:space="preserve"> criança</w:t>
      </w:r>
      <w:r>
        <w:rPr>
          <w:rFonts w:ascii="Times New Roman" w:hAnsi="Times New Roman"/>
          <w:sz w:val="24"/>
          <w:szCs w:val="24"/>
        </w:rPr>
        <w:t>.</w:t>
      </w:r>
      <w:r w:rsidRPr="003478FB">
        <w:rPr>
          <w:rFonts w:ascii="Times New Roman" w:hAnsi="Times New Roman"/>
          <w:sz w:val="24"/>
          <w:szCs w:val="24"/>
        </w:rPr>
        <w:t xml:space="preserve"> </w:t>
      </w:r>
      <w:r>
        <w:rPr>
          <w:rFonts w:ascii="Times New Roman" w:hAnsi="Times New Roman"/>
          <w:sz w:val="24"/>
          <w:szCs w:val="24"/>
        </w:rPr>
        <w:t>A</w:t>
      </w:r>
      <w:r w:rsidRPr="003478FB">
        <w:rPr>
          <w:rFonts w:ascii="Times New Roman" w:hAnsi="Times New Roman"/>
          <w:sz w:val="24"/>
          <w:szCs w:val="24"/>
        </w:rPr>
        <w:t xml:space="preserve"> aquisição de capital humano é uma função que depende apenas do nível de escolaridade</w:t>
      </w:r>
      <w:r>
        <w:rPr>
          <w:rFonts w:ascii="Times New Roman" w:hAnsi="Times New Roman"/>
          <w:sz w:val="24"/>
          <w:szCs w:val="24"/>
        </w:rPr>
        <w:t>. Além disso,</w:t>
      </w:r>
      <w:r w:rsidRPr="003478FB">
        <w:rPr>
          <w:rFonts w:ascii="Times New Roman" w:hAnsi="Times New Roman"/>
          <w:sz w:val="24"/>
          <w:szCs w:val="24"/>
        </w:rPr>
        <w:t xml:space="preserve"> há um </w:t>
      </w:r>
      <w:r w:rsidRPr="00BE73BE">
        <w:rPr>
          <w:rFonts w:ascii="Times New Roman" w:hAnsi="Times New Roman"/>
          <w:i/>
          <w:sz w:val="24"/>
          <w:szCs w:val="24"/>
        </w:rPr>
        <w:t>trade-off</w:t>
      </w:r>
      <w:r w:rsidRPr="003478FB">
        <w:rPr>
          <w:rFonts w:ascii="Times New Roman" w:hAnsi="Times New Roman"/>
          <w:sz w:val="24"/>
          <w:szCs w:val="24"/>
        </w:rPr>
        <w:t xml:space="preserve"> entre o trabalho infantil e a aquisição de capital humano pela criança e, por fim, o mercado de capitais é imperfeito, de forma que as famílias não são capazes de adquirir recursos para financiar o estudo dos seus filhos.</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r>
      <w:r>
        <w:rPr>
          <w:rFonts w:ascii="Times New Roman" w:hAnsi="Times New Roman"/>
          <w:sz w:val="24"/>
          <w:szCs w:val="24"/>
        </w:rPr>
        <w:t>Realizadas</w:t>
      </w:r>
      <w:r w:rsidRPr="003478FB">
        <w:rPr>
          <w:rFonts w:ascii="Times New Roman" w:hAnsi="Times New Roman"/>
          <w:sz w:val="24"/>
          <w:szCs w:val="24"/>
        </w:rPr>
        <w:t xml:space="preserve"> tais considerações, a função de utilidade do adulto</w:t>
      </w:r>
      <w:r>
        <w:rPr>
          <w:rFonts w:ascii="Times New Roman" w:hAnsi="Times New Roman"/>
          <w:sz w:val="24"/>
          <w:szCs w:val="24"/>
        </w:rPr>
        <w:t xml:space="preserve"> (</w:t>
      </w:r>
      <w:r w:rsidRPr="003478FB">
        <w:rPr>
          <w:rFonts w:ascii="Times New Roman" w:hAnsi="Times New Roman"/>
          <w:sz w:val="24"/>
          <w:szCs w:val="24"/>
        </w:rPr>
        <w:t>U</w:t>
      </w:r>
      <w:r w:rsidRPr="003478FB">
        <w:rPr>
          <w:rFonts w:ascii="Times New Roman" w:hAnsi="Times New Roman"/>
          <w:sz w:val="24"/>
          <w:szCs w:val="24"/>
          <w:vertAlign w:val="subscript"/>
        </w:rPr>
        <w:t>t</w:t>
      </w:r>
      <w:r>
        <w:rPr>
          <w:rFonts w:ascii="Times New Roman" w:hAnsi="Times New Roman"/>
          <w:sz w:val="24"/>
          <w:szCs w:val="24"/>
        </w:rPr>
        <w:t xml:space="preserve">) </w:t>
      </w:r>
      <w:r w:rsidRPr="003478FB">
        <w:rPr>
          <w:rFonts w:ascii="Times New Roman" w:hAnsi="Times New Roman"/>
          <w:sz w:val="24"/>
          <w:szCs w:val="24"/>
        </w:rPr>
        <w:t>é dada por:</w:t>
      </w:r>
    </w:p>
    <w:p w:rsidR="0091353C" w:rsidRDefault="0091353C" w:rsidP="00897000">
      <w:pPr>
        <w:spacing w:after="0" w:line="480" w:lineRule="auto"/>
        <w:jc w:val="both"/>
        <w:rPr>
          <w:rFonts w:ascii="Times New Roman" w:hAnsi="Times New Roman"/>
          <w:sz w:val="24"/>
          <w:szCs w:val="24"/>
        </w:rPr>
      </w:pPr>
      <w:r w:rsidRPr="003478FB">
        <w:rPr>
          <w:rFonts w:ascii="Times New Roman" w:hAnsi="Times New Roman"/>
          <w:sz w:val="24"/>
          <w:szCs w:val="24"/>
        </w:rPr>
        <w:t>U</w:t>
      </w:r>
      <w:r w:rsidRPr="003478FB">
        <w:rPr>
          <w:rFonts w:ascii="Times New Roman" w:hAnsi="Times New Roman"/>
          <w:sz w:val="24"/>
          <w:szCs w:val="24"/>
          <w:vertAlign w:val="subscript"/>
        </w:rPr>
        <w:t>t</w:t>
      </w:r>
      <w:r w:rsidRPr="003478FB">
        <w:rPr>
          <w:rFonts w:ascii="Times New Roman" w:hAnsi="Times New Roman"/>
          <w:sz w:val="24"/>
          <w:szCs w:val="24"/>
        </w:rPr>
        <w:t xml:space="preserve"> = U(</w:t>
      </w:r>
      <w:proofErr w:type="spellStart"/>
      <w:r w:rsidRPr="003478FB">
        <w:rPr>
          <w:rFonts w:ascii="Times New Roman" w:hAnsi="Times New Roman"/>
          <w:sz w:val="24"/>
          <w:szCs w:val="24"/>
        </w:rPr>
        <w:t>c</w:t>
      </w:r>
      <w:r w:rsidRPr="003478FB">
        <w:rPr>
          <w:rFonts w:ascii="Times New Roman" w:hAnsi="Times New Roman"/>
          <w:sz w:val="24"/>
          <w:szCs w:val="24"/>
          <w:vertAlign w:val="subscript"/>
        </w:rPr>
        <w:t>t</w:t>
      </w:r>
      <w:proofErr w:type="spellEnd"/>
      <w:r w:rsidRPr="003478FB">
        <w:rPr>
          <w:rFonts w:ascii="Times New Roman" w:hAnsi="Times New Roman"/>
          <w:sz w:val="24"/>
          <w:szCs w:val="24"/>
        </w:rPr>
        <w:t>, h</w:t>
      </w:r>
      <w:r w:rsidRPr="003478FB">
        <w:rPr>
          <w:rFonts w:ascii="Times New Roman" w:hAnsi="Times New Roman"/>
          <w:sz w:val="24"/>
          <w:szCs w:val="24"/>
          <w:vertAlign w:val="subscript"/>
        </w:rPr>
        <w:t>t+1</w:t>
      </w:r>
      <w:r w:rsidRPr="003478FB">
        <w:rPr>
          <w:rFonts w:ascii="Times New Roman" w:hAnsi="Times New Roman"/>
          <w:sz w:val="24"/>
          <w:szCs w:val="24"/>
        </w:rPr>
        <w:t>)</w:t>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t>(1)</w:t>
      </w:r>
    </w:p>
    <w:p w:rsidR="0091353C" w:rsidRDefault="0091353C" w:rsidP="006C17C9">
      <w:pPr>
        <w:spacing w:after="0" w:line="360" w:lineRule="auto"/>
        <w:jc w:val="both"/>
        <w:rPr>
          <w:rFonts w:ascii="Times New Roman" w:hAnsi="Times New Roman"/>
          <w:sz w:val="24"/>
          <w:szCs w:val="24"/>
        </w:rPr>
      </w:pPr>
      <w:r>
        <w:rPr>
          <w:rFonts w:ascii="Times New Roman" w:hAnsi="Times New Roman"/>
          <w:sz w:val="24"/>
          <w:szCs w:val="24"/>
        </w:rPr>
        <w:t xml:space="preserve">Em que </w:t>
      </w:r>
      <w:proofErr w:type="spellStart"/>
      <w:r w:rsidRPr="003478FB">
        <w:rPr>
          <w:rFonts w:ascii="Times New Roman" w:hAnsi="Times New Roman"/>
          <w:sz w:val="24"/>
          <w:szCs w:val="24"/>
        </w:rPr>
        <w:t>c</w:t>
      </w:r>
      <w:r w:rsidRPr="003478FB">
        <w:rPr>
          <w:rFonts w:ascii="Times New Roman" w:hAnsi="Times New Roman"/>
          <w:sz w:val="24"/>
          <w:szCs w:val="24"/>
          <w:vertAlign w:val="subscript"/>
        </w:rPr>
        <w:t>t</w:t>
      </w:r>
      <w:proofErr w:type="spellEnd"/>
      <w:r>
        <w:rPr>
          <w:rFonts w:ascii="Times New Roman" w:hAnsi="Times New Roman"/>
          <w:sz w:val="24"/>
          <w:szCs w:val="24"/>
          <w:vertAlign w:val="subscript"/>
        </w:rPr>
        <w:t xml:space="preserve"> </w:t>
      </w:r>
      <w:r>
        <w:rPr>
          <w:rFonts w:ascii="Times New Roman" w:hAnsi="Times New Roman"/>
          <w:sz w:val="24"/>
          <w:szCs w:val="24"/>
        </w:rPr>
        <w:t xml:space="preserve">representa o consumo presente da família e </w:t>
      </w:r>
      <w:r w:rsidRPr="003478FB">
        <w:rPr>
          <w:rFonts w:ascii="Times New Roman" w:hAnsi="Times New Roman"/>
          <w:sz w:val="24"/>
          <w:szCs w:val="24"/>
        </w:rPr>
        <w:t>h</w:t>
      </w:r>
      <w:r w:rsidRPr="003478FB">
        <w:rPr>
          <w:rFonts w:ascii="Times New Roman" w:hAnsi="Times New Roman"/>
          <w:sz w:val="24"/>
          <w:szCs w:val="24"/>
          <w:vertAlign w:val="subscript"/>
        </w:rPr>
        <w:t>t+1</w:t>
      </w:r>
      <w:r>
        <w:rPr>
          <w:rFonts w:ascii="Times New Roman" w:hAnsi="Times New Roman"/>
          <w:sz w:val="24"/>
          <w:szCs w:val="24"/>
          <w:vertAlign w:val="subscript"/>
        </w:rPr>
        <w:t xml:space="preserve"> </w:t>
      </w:r>
      <w:r>
        <w:rPr>
          <w:rFonts w:ascii="Times New Roman" w:hAnsi="Times New Roman"/>
          <w:sz w:val="24"/>
          <w:szCs w:val="24"/>
        </w:rPr>
        <w:t xml:space="preserve">o nível de capital humano que seu filho poderá acumular. </w:t>
      </w:r>
    </w:p>
    <w:p w:rsidR="0091353C" w:rsidRDefault="0091353C" w:rsidP="006C17C9">
      <w:pPr>
        <w:spacing w:after="0" w:line="360" w:lineRule="auto"/>
        <w:ind w:firstLine="708"/>
        <w:jc w:val="both"/>
        <w:rPr>
          <w:rFonts w:ascii="Times New Roman" w:hAnsi="Times New Roman"/>
          <w:sz w:val="24"/>
          <w:szCs w:val="24"/>
        </w:rPr>
      </w:pPr>
      <w:r>
        <w:rPr>
          <w:rFonts w:ascii="Times New Roman" w:hAnsi="Times New Roman"/>
          <w:sz w:val="24"/>
          <w:szCs w:val="24"/>
        </w:rPr>
        <w:t>A</w:t>
      </w:r>
      <w:r w:rsidRPr="003478FB">
        <w:rPr>
          <w:rFonts w:ascii="Times New Roman" w:hAnsi="Times New Roman"/>
          <w:sz w:val="24"/>
          <w:szCs w:val="24"/>
        </w:rPr>
        <w:t xml:space="preserve"> restrição orçamentária da família</w:t>
      </w:r>
      <w:r>
        <w:rPr>
          <w:rFonts w:ascii="Times New Roman" w:hAnsi="Times New Roman"/>
          <w:sz w:val="24"/>
          <w:szCs w:val="24"/>
        </w:rPr>
        <w:t xml:space="preserve"> </w:t>
      </w:r>
      <w:r w:rsidRPr="003478FB">
        <w:rPr>
          <w:rFonts w:ascii="Times New Roman" w:hAnsi="Times New Roman"/>
          <w:sz w:val="24"/>
          <w:szCs w:val="24"/>
        </w:rPr>
        <w:t>é dada pela igualdade entre o consumo presente</w:t>
      </w:r>
      <w:r>
        <w:rPr>
          <w:rFonts w:ascii="Times New Roman" w:hAnsi="Times New Roman"/>
          <w:sz w:val="24"/>
          <w:szCs w:val="24"/>
        </w:rPr>
        <w:t xml:space="preserve"> (</w:t>
      </w:r>
      <w:proofErr w:type="spellStart"/>
      <w:r w:rsidRPr="003478FB">
        <w:rPr>
          <w:rFonts w:ascii="Times New Roman" w:hAnsi="Times New Roman"/>
          <w:sz w:val="24"/>
          <w:szCs w:val="24"/>
        </w:rPr>
        <w:t>c</w:t>
      </w:r>
      <w:r w:rsidRPr="003478FB">
        <w:rPr>
          <w:rFonts w:ascii="Times New Roman" w:hAnsi="Times New Roman"/>
          <w:sz w:val="24"/>
          <w:szCs w:val="24"/>
          <w:vertAlign w:val="subscript"/>
        </w:rPr>
        <w:t>t</w:t>
      </w:r>
      <w:proofErr w:type="spellEnd"/>
      <w:r>
        <w:rPr>
          <w:rFonts w:ascii="Times New Roman" w:hAnsi="Times New Roman"/>
          <w:sz w:val="24"/>
          <w:szCs w:val="24"/>
        </w:rPr>
        <w:t xml:space="preserve">) </w:t>
      </w:r>
      <w:r w:rsidRPr="003478FB">
        <w:rPr>
          <w:rFonts w:ascii="Times New Roman" w:hAnsi="Times New Roman"/>
          <w:sz w:val="24"/>
          <w:szCs w:val="24"/>
        </w:rPr>
        <w:t>e o total de recursos disponíveis</w:t>
      </w:r>
      <w:r>
        <w:rPr>
          <w:rFonts w:ascii="Times New Roman" w:hAnsi="Times New Roman"/>
          <w:sz w:val="24"/>
          <w:szCs w:val="24"/>
        </w:rPr>
        <w:t xml:space="preserve"> (</w:t>
      </w:r>
      <w:proofErr w:type="spellStart"/>
      <w:r w:rsidRPr="003478FB">
        <w:rPr>
          <w:rFonts w:ascii="Times New Roman" w:hAnsi="Times New Roman"/>
          <w:sz w:val="24"/>
          <w:szCs w:val="24"/>
        </w:rPr>
        <w:t>W</w:t>
      </w:r>
      <w:r w:rsidRPr="003478FB">
        <w:rPr>
          <w:rFonts w:ascii="Times New Roman" w:hAnsi="Times New Roman"/>
          <w:sz w:val="24"/>
          <w:szCs w:val="24"/>
          <w:vertAlign w:val="subscript"/>
        </w:rPr>
        <w:t>t</w:t>
      </w:r>
      <w:proofErr w:type="spellEnd"/>
      <w:r>
        <w:rPr>
          <w:rFonts w:ascii="Times New Roman" w:hAnsi="Times New Roman"/>
          <w:sz w:val="24"/>
          <w:szCs w:val="24"/>
        </w:rPr>
        <w:t>)</w:t>
      </w:r>
      <w:r w:rsidRPr="003478FB">
        <w:rPr>
          <w:rFonts w:ascii="Times New Roman" w:hAnsi="Times New Roman"/>
          <w:sz w:val="24"/>
          <w:szCs w:val="24"/>
        </w:rPr>
        <w:t>:</w:t>
      </w:r>
    </w:p>
    <w:p w:rsidR="0091353C" w:rsidRPr="003478FB" w:rsidRDefault="0091353C" w:rsidP="00897000">
      <w:pPr>
        <w:spacing w:after="0" w:line="480" w:lineRule="auto"/>
        <w:jc w:val="both"/>
        <w:rPr>
          <w:rFonts w:ascii="Times New Roman" w:hAnsi="Times New Roman"/>
          <w:sz w:val="24"/>
          <w:szCs w:val="24"/>
        </w:rPr>
      </w:pPr>
      <w:proofErr w:type="spellStart"/>
      <w:r w:rsidRPr="003478FB">
        <w:rPr>
          <w:rFonts w:ascii="Times New Roman" w:hAnsi="Times New Roman"/>
          <w:sz w:val="24"/>
          <w:szCs w:val="24"/>
        </w:rPr>
        <w:t>c</w:t>
      </w:r>
      <w:r w:rsidRPr="003478FB">
        <w:rPr>
          <w:rFonts w:ascii="Times New Roman" w:hAnsi="Times New Roman"/>
          <w:sz w:val="24"/>
          <w:szCs w:val="24"/>
          <w:vertAlign w:val="subscript"/>
        </w:rPr>
        <w:t>t</w:t>
      </w:r>
      <w:proofErr w:type="spellEnd"/>
      <w:r w:rsidRPr="003478FB">
        <w:rPr>
          <w:rFonts w:ascii="Times New Roman" w:hAnsi="Times New Roman"/>
          <w:sz w:val="24"/>
          <w:szCs w:val="24"/>
          <w:vertAlign w:val="subscript"/>
        </w:rPr>
        <w:t xml:space="preserve"> </w:t>
      </w:r>
      <w:r w:rsidRPr="003478FB">
        <w:rPr>
          <w:rFonts w:ascii="Times New Roman" w:hAnsi="Times New Roman"/>
          <w:sz w:val="24"/>
          <w:szCs w:val="24"/>
        </w:rPr>
        <w:t xml:space="preserve">= </w:t>
      </w:r>
      <w:proofErr w:type="spellStart"/>
      <w:r w:rsidRPr="003478FB">
        <w:rPr>
          <w:rFonts w:ascii="Times New Roman" w:hAnsi="Times New Roman"/>
          <w:sz w:val="24"/>
          <w:szCs w:val="24"/>
        </w:rPr>
        <w:t>W</w:t>
      </w:r>
      <w:r w:rsidRPr="003478FB">
        <w:rPr>
          <w:rFonts w:ascii="Times New Roman" w:hAnsi="Times New Roman"/>
          <w:sz w:val="24"/>
          <w:szCs w:val="24"/>
          <w:vertAlign w:val="subscript"/>
        </w:rPr>
        <w:t>t</w:t>
      </w:r>
      <w:proofErr w:type="spellEnd"/>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t>(2)</w:t>
      </w:r>
    </w:p>
    <w:p w:rsidR="0091353C" w:rsidRPr="003478FB" w:rsidRDefault="0091353C" w:rsidP="006C17C9">
      <w:pPr>
        <w:spacing w:after="0" w:line="360" w:lineRule="auto"/>
        <w:ind w:firstLine="709"/>
        <w:jc w:val="both"/>
        <w:rPr>
          <w:rFonts w:ascii="Times New Roman" w:hAnsi="Times New Roman"/>
          <w:sz w:val="24"/>
          <w:szCs w:val="24"/>
        </w:rPr>
      </w:pPr>
      <w:r>
        <w:rPr>
          <w:rFonts w:ascii="Times New Roman" w:hAnsi="Times New Roman"/>
          <w:sz w:val="24"/>
          <w:szCs w:val="24"/>
        </w:rPr>
        <w:t xml:space="preserve">Além disso, </w:t>
      </w:r>
      <w:r w:rsidRPr="003478FB">
        <w:rPr>
          <w:rFonts w:ascii="Times New Roman" w:hAnsi="Times New Roman"/>
          <w:sz w:val="24"/>
          <w:szCs w:val="24"/>
        </w:rPr>
        <w:t xml:space="preserve">o total de recursos disponíveis </w:t>
      </w:r>
      <w:r>
        <w:rPr>
          <w:rFonts w:ascii="Times New Roman" w:hAnsi="Times New Roman"/>
          <w:sz w:val="24"/>
          <w:szCs w:val="24"/>
        </w:rPr>
        <w:t>pela</w:t>
      </w:r>
      <w:r w:rsidRPr="003478FB">
        <w:rPr>
          <w:rFonts w:ascii="Times New Roman" w:hAnsi="Times New Roman"/>
          <w:sz w:val="24"/>
          <w:szCs w:val="24"/>
        </w:rPr>
        <w:t xml:space="preserve"> família é dado pela soma dos recursos auferidos pela criança</w:t>
      </w:r>
      <w:r>
        <w:rPr>
          <w:rFonts w:ascii="Times New Roman" w:hAnsi="Times New Roman"/>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t</m:t>
            </m:r>
          </m:sub>
          <m:sup>
            <m:r>
              <w:rPr>
                <w:rFonts w:ascii="Cambria Math" w:hAnsi="Cambria Math"/>
                <w:sz w:val="24"/>
                <w:szCs w:val="24"/>
              </w:rPr>
              <m:t>c</m:t>
            </m:r>
          </m:sup>
        </m:sSubSup>
      </m:oMath>
      <w:r w:rsidRPr="00445C3B">
        <w:rPr>
          <w:rFonts w:ascii="Times New Roman" w:hAnsi="Times New Roman"/>
          <w:sz w:val="24"/>
          <w:szCs w:val="24"/>
        </w:rPr>
        <w:fldChar w:fldCharType="begin"/>
      </w:r>
      <w:r w:rsidRPr="00445C3B">
        <w:rPr>
          <w:rFonts w:ascii="Times New Roman" w:hAnsi="Times New Roman"/>
          <w:sz w:val="24"/>
          <w:szCs w:val="24"/>
        </w:rPr>
        <w:instrText xml:space="preserve"> QUOTE </w:instrText>
      </w:r>
      <m:oMath>
        <m:sSubSup>
          <m:sSubSupPr>
            <m:ctrlPr>
              <w:rPr>
                <w:rFonts w:ascii="Cambria Math" w:hAnsi="Cambria Math"/>
                <w:i/>
                <w:sz w:val="24"/>
                <w:szCs w:val="24"/>
              </w:rPr>
            </m:ctrlPr>
          </m:sSubSupPr>
          <m:e>
            <m:r>
              <m:rPr>
                <m:sty m:val="p"/>
              </m:rPr>
              <w:rPr>
                <w:rFonts w:ascii="Cambria Math" w:hAnsi="Cambria Math"/>
                <w:sz w:val="24"/>
                <w:szCs w:val="24"/>
              </w:rPr>
              <m:t>w</m:t>
            </m:r>
          </m:e>
          <m:sub>
            <m:r>
              <m:rPr>
                <m:sty m:val="p"/>
              </m:rPr>
              <w:rPr>
                <w:rFonts w:ascii="Cambria Math" w:hAnsi="Cambria Math"/>
                <w:sz w:val="24"/>
                <w:szCs w:val="24"/>
              </w:rPr>
              <m:t>t</m:t>
            </m:r>
          </m:sub>
          <m:sup>
            <m:r>
              <m:rPr>
                <m:sty m:val="p"/>
              </m:rPr>
              <w:rPr>
                <w:rFonts w:ascii="Cambria Math" w:hAnsi="Cambria Math"/>
                <w:sz w:val="24"/>
                <w:szCs w:val="24"/>
              </w:rPr>
              <m:t>c</m:t>
            </m:r>
          </m:sup>
        </m:sSubSup>
      </m:oMath>
      <w:r w:rsidRPr="00445C3B">
        <w:rPr>
          <w:rFonts w:ascii="Times New Roman" w:hAnsi="Times New Roman"/>
          <w:sz w:val="24"/>
          <w:szCs w:val="24"/>
        </w:rPr>
        <w:instrText xml:space="preserve"> </w:instrText>
      </w:r>
      <w:r w:rsidRPr="00445C3B">
        <w:rPr>
          <w:rFonts w:ascii="Times New Roman" w:hAnsi="Times New Roman"/>
          <w:sz w:val="24"/>
          <w:szCs w:val="24"/>
        </w:rPr>
        <w:fldChar w:fldCharType="end"/>
      </w:r>
      <w:r>
        <w:rPr>
          <w:rFonts w:ascii="Times New Roman" w:hAnsi="Times New Roman"/>
          <w:sz w:val="24"/>
          <w:szCs w:val="24"/>
        </w:rPr>
        <w:t>)</w:t>
      </w:r>
      <w:r w:rsidRPr="003478FB">
        <w:rPr>
          <w:rFonts w:ascii="Times New Roman" w:hAnsi="Times New Roman"/>
          <w:sz w:val="24"/>
          <w:szCs w:val="24"/>
        </w:rPr>
        <w:t xml:space="preserve"> e pelo adulto</w:t>
      </w:r>
      <w:r>
        <w:rPr>
          <w:rFonts w:ascii="Times New Roman" w:hAnsi="Times New Roman"/>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t</m:t>
            </m:r>
          </m:sub>
          <m:sup>
            <m:r>
              <w:rPr>
                <w:rFonts w:ascii="Cambria Math" w:hAnsi="Cambria Math"/>
                <w:sz w:val="24"/>
                <w:szCs w:val="24"/>
              </w:rPr>
              <m:t>a</m:t>
            </m:r>
          </m:sup>
        </m:sSubSup>
      </m:oMath>
      <w:r>
        <w:rPr>
          <w:rFonts w:ascii="Times New Roman" w:hAnsi="Times New Roman"/>
          <w:sz w:val="24"/>
          <w:szCs w:val="24"/>
        </w:rPr>
        <w:t>)</w:t>
      </w:r>
      <w:r w:rsidRPr="003478FB">
        <w:rPr>
          <w:rFonts w:ascii="Times New Roman" w:hAnsi="Times New Roman"/>
          <w:sz w:val="24"/>
          <w:szCs w:val="24"/>
        </w:rPr>
        <w:t>.</w:t>
      </w:r>
    </w:p>
    <w:p w:rsidR="0091353C" w:rsidRPr="003478FB" w:rsidRDefault="0091353C" w:rsidP="00897000">
      <w:pPr>
        <w:spacing w:after="0" w:line="480" w:lineRule="auto"/>
        <w:jc w:val="both"/>
        <w:rPr>
          <w:rFonts w:ascii="Times New Roman" w:hAnsi="Times New Roman"/>
          <w:sz w:val="24"/>
          <w:szCs w:val="24"/>
        </w:rPr>
      </w:pPr>
      <w:proofErr w:type="spellStart"/>
      <w:r w:rsidRPr="003478FB">
        <w:rPr>
          <w:rFonts w:ascii="Times New Roman" w:hAnsi="Times New Roman"/>
          <w:sz w:val="24"/>
          <w:szCs w:val="24"/>
        </w:rPr>
        <w:t>W</w:t>
      </w:r>
      <w:r w:rsidRPr="003478FB">
        <w:rPr>
          <w:rFonts w:ascii="Times New Roman" w:hAnsi="Times New Roman"/>
          <w:sz w:val="24"/>
          <w:szCs w:val="24"/>
          <w:vertAlign w:val="subscript"/>
        </w:rPr>
        <w:t>t</w:t>
      </w:r>
      <w:proofErr w:type="spellEnd"/>
      <w:r w:rsidRPr="003478FB">
        <w:rPr>
          <w:rFonts w:ascii="Times New Roman" w:hAnsi="Times New Roman"/>
          <w:sz w:val="24"/>
          <w:szCs w:val="24"/>
          <w:vertAlign w:val="subscript"/>
        </w:rPr>
        <w:t xml:space="preserve"> </w:t>
      </w:r>
      <w:r w:rsidRPr="003478FB">
        <w:rPr>
          <w:rFonts w:ascii="Times New Roman" w:hAnsi="Times New Roman"/>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t</m:t>
            </m:r>
          </m:sub>
          <m:sup>
            <m:r>
              <w:rPr>
                <w:rFonts w:ascii="Cambria Math" w:hAnsi="Cambria Math"/>
                <w:sz w:val="24"/>
                <w:szCs w:val="24"/>
              </w:rPr>
              <m:t>c</m:t>
            </m:r>
          </m:sup>
        </m:sSubSup>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t</m:t>
            </m:r>
          </m:sub>
          <m:sup>
            <m:r>
              <w:rPr>
                <w:rFonts w:ascii="Cambria Math" w:hAnsi="Cambria Math"/>
                <w:sz w:val="24"/>
                <w:szCs w:val="24"/>
              </w:rPr>
              <m:t>a</m:t>
            </m:r>
          </m:sup>
        </m:sSubSup>
      </m:oMath>
      <w:r w:rsidR="00414257" w:rsidRPr="00414257">
        <w:rPr>
          <w:rFonts w:ascii="Times New Roman" w:hAnsi="Times New Roman"/>
          <w:sz w:val="24"/>
          <w:szCs w:val="24"/>
        </w:rPr>
        <w:fldChar w:fldCharType="begin"/>
      </w:r>
      <w:r w:rsidR="00414257" w:rsidRPr="00414257">
        <w:rPr>
          <w:rFonts w:ascii="Times New Roman" w:hAnsi="Times New Roman"/>
          <w:sz w:val="24"/>
          <w:szCs w:val="24"/>
        </w:rPr>
        <w:instrText xml:space="preserve"> QUOTE </w:instrText>
      </w:r>
      <m:oMath>
        <m:sSubSup>
          <m:sSubSupPr>
            <m:ctrlPr>
              <w:rPr>
                <w:rFonts w:ascii="Cambria Math" w:hAnsi="Cambria Math"/>
                <w:i/>
                <w:sz w:val="24"/>
                <w:szCs w:val="24"/>
              </w:rPr>
            </m:ctrlPr>
          </m:sSubSupPr>
          <m:e>
            <m:r>
              <m:rPr>
                <m:sty m:val="p"/>
              </m:rPr>
              <w:rPr>
                <w:rFonts w:ascii="Cambria Math" w:hAnsi="Cambria Math"/>
                <w:sz w:val="24"/>
                <w:szCs w:val="24"/>
              </w:rPr>
              <m:t>w</m:t>
            </m:r>
          </m:e>
          <m:sub>
            <m:r>
              <m:rPr>
                <m:sty m:val="p"/>
              </m:rPr>
              <w:rPr>
                <w:rFonts w:ascii="Cambria Math" w:hAnsi="Cambria Math"/>
                <w:sz w:val="24"/>
                <w:szCs w:val="24"/>
              </w:rPr>
              <m:t>t</m:t>
            </m:r>
          </m:sub>
          <m:sup>
            <m:r>
              <m:rPr>
                <m:sty m:val="p"/>
              </m:rPr>
              <w:rPr>
                <w:rFonts w:ascii="Cambria Math" w:hAnsi="Cambria Math"/>
                <w:sz w:val="24"/>
                <w:szCs w:val="24"/>
              </w:rPr>
              <m:t>c</m:t>
            </m:r>
          </m:sup>
        </m:sSubSup>
        <m:r>
          <m:rPr>
            <m:sty m:val="p"/>
          </m:rPr>
          <w:rPr>
            <w:rFonts w:ascii="Cambria Math" w:hAnsi="Cambria Math"/>
            <w:sz w:val="24"/>
            <w:szCs w:val="24"/>
          </w:rPr>
          <m:t xml:space="preserve">+ </m:t>
        </m:r>
        <m:sSubSup>
          <m:sSubSupPr>
            <m:ctrlPr>
              <w:rPr>
                <w:rFonts w:ascii="Cambria Math" w:hAnsi="Cambria Math"/>
                <w:i/>
                <w:sz w:val="24"/>
                <w:szCs w:val="24"/>
              </w:rPr>
            </m:ctrlPr>
          </m:sSubSupPr>
          <m:e>
            <m:r>
              <m:rPr>
                <m:sty m:val="p"/>
              </m:rPr>
              <w:rPr>
                <w:rFonts w:ascii="Cambria Math" w:hAnsi="Cambria Math"/>
                <w:sz w:val="24"/>
                <w:szCs w:val="24"/>
              </w:rPr>
              <m:t>w</m:t>
            </m:r>
          </m:e>
          <m:sub>
            <m:r>
              <m:rPr>
                <m:sty m:val="p"/>
              </m:rPr>
              <w:rPr>
                <w:rFonts w:ascii="Cambria Math" w:hAnsi="Cambria Math"/>
                <w:sz w:val="24"/>
                <w:szCs w:val="24"/>
              </w:rPr>
              <m:t>t</m:t>
            </m:r>
          </m:sub>
          <m:sup>
            <m:r>
              <m:rPr>
                <m:sty m:val="p"/>
              </m:rPr>
              <w:rPr>
                <w:rFonts w:ascii="Cambria Math" w:hAnsi="Cambria Math"/>
                <w:sz w:val="24"/>
                <w:szCs w:val="24"/>
              </w:rPr>
              <m:t>a</m:t>
            </m:r>
          </m:sup>
        </m:sSubSup>
      </m:oMath>
      <w:r w:rsidR="00414257" w:rsidRPr="00414257">
        <w:rPr>
          <w:rFonts w:ascii="Times New Roman" w:hAnsi="Times New Roman"/>
          <w:sz w:val="24"/>
          <w:szCs w:val="24"/>
        </w:rPr>
        <w:instrText xml:space="preserve"> </w:instrText>
      </w:r>
      <w:r w:rsidR="00414257" w:rsidRPr="00414257">
        <w:rPr>
          <w:rFonts w:ascii="Times New Roman" w:hAnsi="Times New Roman"/>
          <w:sz w:val="24"/>
          <w:szCs w:val="24"/>
        </w:rPr>
        <w:fldChar w:fldCharType="end"/>
      </w:r>
      <w:r w:rsidRPr="00445C3B">
        <w:rPr>
          <w:rFonts w:ascii="Times New Roman" w:hAnsi="Times New Roman"/>
          <w:sz w:val="24"/>
          <w:szCs w:val="24"/>
        </w:rPr>
        <w:fldChar w:fldCharType="begin"/>
      </w:r>
      <w:r w:rsidRPr="00445C3B">
        <w:rPr>
          <w:rFonts w:ascii="Times New Roman" w:hAnsi="Times New Roman"/>
          <w:sz w:val="24"/>
          <w:szCs w:val="24"/>
        </w:rPr>
        <w:instrText xml:space="preserve"> QUOTE </w:instrText>
      </w:r>
      <m:oMath>
        <m:sSubSup>
          <m:sSubSupPr>
            <m:ctrlPr>
              <w:rPr>
                <w:rFonts w:ascii="Cambria Math" w:hAnsi="Cambria Math"/>
                <w:i/>
                <w:sz w:val="24"/>
                <w:szCs w:val="24"/>
              </w:rPr>
            </m:ctrlPr>
          </m:sSubSupPr>
          <m:e>
            <m:r>
              <m:rPr>
                <m:sty m:val="p"/>
              </m:rPr>
              <w:rPr>
                <w:rFonts w:ascii="Cambria Math" w:hAnsi="Cambria Math"/>
                <w:sz w:val="24"/>
                <w:szCs w:val="24"/>
              </w:rPr>
              <m:t>w</m:t>
            </m:r>
          </m:e>
          <m:sub>
            <m:r>
              <m:rPr>
                <m:sty m:val="p"/>
              </m:rPr>
              <w:rPr>
                <w:rFonts w:ascii="Cambria Math" w:hAnsi="Cambria Math"/>
                <w:sz w:val="24"/>
                <w:szCs w:val="24"/>
              </w:rPr>
              <m:t>t</m:t>
            </m:r>
          </m:sub>
          <m:sup>
            <m:r>
              <m:rPr>
                <m:sty m:val="p"/>
              </m:rPr>
              <w:rPr>
                <w:rFonts w:ascii="Cambria Math" w:hAnsi="Cambria Math"/>
                <w:sz w:val="24"/>
                <w:szCs w:val="24"/>
              </w:rPr>
              <m:t>c</m:t>
            </m:r>
          </m:sup>
        </m:sSubSup>
        <m:r>
          <m:rPr>
            <m:sty m:val="p"/>
          </m:rPr>
          <w:rPr>
            <w:rFonts w:ascii="Cambria Math" w:hAnsi="Cambria Math"/>
            <w:sz w:val="24"/>
            <w:szCs w:val="24"/>
          </w:rPr>
          <m:t xml:space="preserve">+ </m:t>
        </m:r>
        <m:sSubSup>
          <m:sSubSupPr>
            <m:ctrlPr>
              <w:rPr>
                <w:rFonts w:ascii="Cambria Math" w:hAnsi="Cambria Math"/>
                <w:i/>
                <w:sz w:val="24"/>
                <w:szCs w:val="24"/>
              </w:rPr>
            </m:ctrlPr>
          </m:sSubSupPr>
          <m:e>
            <m:r>
              <m:rPr>
                <m:sty m:val="p"/>
              </m:rPr>
              <w:rPr>
                <w:rFonts w:ascii="Cambria Math" w:hAnsi="Cambria Math"/>
                <w:sz w:val="24"/>
                <w:szCs w:val="24"/>
              </w:rPr>
              <m:t>w</m:t>
            </m:r>
          </m:e>
          <m:sub>
            <m:r>
              <m:rPr>
                <m:sty m:val="p"/>
              </m:rPr>
              <w:rPr>
                <w:rFonts w:ascii="Cambria Math" w:hAnsi="Cambria Math"/>
                <w:sz w:val="24"/>
                <w:szCs w:val="24"/>
              </w:rPr>
              <m:t>t</m:t>
            </m:r>
          </m:sub>
          <m:sup>
            <m:r>
              <m:rPr>
                <m:sty m:val="p"/>
              </m:rPr>
              <w:rPr>
                <w:rFonts w:ascii="Cambria Math" w:hAnsi="Cambria Math"/>
                <w:sz w:val="24"/>
                <w:szCs w:val="24"/>
              </w:rPr>
              <m:t>a</m:t>
            </m:r>
          </m:sup>
        </m:sSubSup>
      </m:oMath>
      <w:r w:rsidRPr="00445C3B">
        <w:rPr>
          <w:rFonts w:ascii="Times New Roman" w:hAnsi="Times New Roman"/>
          <w:sz w:val="24"/>
          <w:szCs w:val="24"/>
        </w:rPr>
        <w:instrText xml:space="preserve"> </w:instrText>
      </w:r>
      <w:r w:rsidRPr="00445C3B">
        <w:rPr>
          <w:rFonts w:ascii="Times New Roman" w:hAnsi="Times New Roman"/>
          <w:sz w:val="24"/>
          <w:szCs w:val="24"/>
        </w:rPr>
        <w:fldChar w:fldCharType="end"/>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r w:rsidRPr="003478FB">
        <w:rPr>
          <w:rFonts w:ascii="Times New Roman" w:hAnsi="Times New Roman"/>
          <w:sz w:val="24"/>
          <w:szCs w:val="24"/>
        </w:rPr>
        <w:tab/>
      </w:r>
      <w:proofErr w:type="gramStart"/>
      <w:r w:rsidRPr="003478FB">
        <w:rPr>
          <w:rFonts w:ascii="Times New Roman" w:hAnsi="Times New Roman"/>
          <w:sz w:val="24"/>
          <w:szCs w:val="24"/>
        </w:rPr>
        <w:t>(</w:t>
      </w:r>
      <w:proofErr w:type="gramEnd"/>
      <w:r w:rsidRPr="003478FB">
        <w:rPr>
          <w:rFonts w:ascii="Times New Roman" w:hAnsi="Times New Roman"/>
          <w:sz w:val="24"/>
          <w:szCs w:val="24"/>
        </w:rPr>
        <w:t>3)</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 xml:space="preserve">O rendimento do adulto deriva do total de capital humano acumulado </w:t>
      </w:r>
      <w:r>
        <w:rPr>
          <w:rFonts w:ascii="Times New Roman" w:hAnsi="Times New Roman"/>
          <w:sz w:val="24"/>
          <w:szCs w:val="24"/>
        </w:rPr>
        <w:t xml:space="preserve">pelo mesmo </w:t>
      </w:r>
      <w:r w:rsidRPr="003478FB">
        <w:rPr>
          <w:rFonts w:ascii="Times New Roman" w:hAnsi="Times New Roman"/>
          <w:sz w:val="24"/>
          <w:szCs w:val="24"/>
        </w:rPr>
        <w:t>quando criança</w:t>
      </w: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t</m:t>
            </m:r>
          </m:sub>
        </m:sSub>
      </m:oMath>
      <w:r>
        <w:rPr>
          <w:rFonts w:ascii="Times New Roman" w:hAnsi="Times New Roman"/>
          <w:sz w:val="24"/>
          <w:szCs w:val="24"/>
        </w:rPr>
        <w:t>)</w:t>
      </w:r>
      <w:r w:rsidRPr="003478FB">
        <w:rPr>
          <w:rFonts w:ascii="Times New Roman" w:hAnsi="Times New Roman"/>
          <w:sz w:val="24"/>
          <w:szCs w:val="24"/>
        </w:rPr>
        <w:t xml:space="preserve">, e o rendimento </w:t>
      </w:r>
      <w:r>
        <w:rPr>
          <w:rFonts w:ascii="Times New Roman" w:hAnsi="Times New Roman"/>
          <w:sz w:val="24"/>
          <w:szCs w:val="24"/>
        </w:rPr>
        <w:t>da criança deriva da remuneração do mercado de trabalho (</w:t>
      </w:r>
      <w:proofErr w:type="spellStart"/>
      <w:r w:rsidRPr="003478FB">
        <w:rPr>
          <w:rFonts w:ascii="Times New Roman" w:hAnsi="Times New Roman"/>
          <w:sz w:val="24"/>
          <w:szCs w:val="24"/>
        </w:rPr>
        <w:t>e</w:t>
      </w:r>
      <w:r>
        <w:rPr>
          <w:rFonts w:ascii="Times New Roman" w:hAnsi="Times New Roman"/>
          <w:sz w:val="24"/>
          <w:szCs w:val="24"/>
          <w:vertAlign w:val="subscript"/>
        </w:rPr>
        <w:t>r</w:t>
      </w:r>
      <w:proofErr w:type="spellEnd"/>
      <w:r>
        <w:rPr>
          <w:rFonts w:ascii="Times New Roman" w:hAnsi="Times New Roman"/>
          <w:sz w:val="24"/>
          <w:szCs w:val="24"/>
        </w:rPr>
        <w:t xml:space="preserve">) </w:t>
      </w:r>
      <w:r w:rsidRPr="003478FB">
        <w:rPr>
          <w:rFonts w:ascii="Times New Roman" w:hAnsi="Times New Roman"/>
          <w:sz w:val="24"/>
          <w:szCs w:val="24"/>
        </w:rPr>
        <w:t>menos a fração do seu tempo dedicado ao estudo (</w:t>
      </w:r>
      <w:proofErr w:type="gramStart"/>
      <w:r w:rsidRPr="003478FB">
        <w:rPr>
          <w:rFonts w:ascii="Times New Roman" w:hAnsi="Times New Roman"/>
          <w:sz w:val="24"/>
          <w:szCs w:val="24"/>
        </w:rPr>
        <w:t>e</w:t>
      </w:r>
      <w:r w:rsidRPr="003478FB">
        <w:rPr>
          <w:rFonts w:ascii="Times New Roman" w:hAnsi="Times New Roman"/>
          <w:sz w:val="24"/>
          <w:szCs w:val="24"/>
          <w:vertAlign w:val="subscript"/>
        </w:rPr>
        <w:t>t</w:t>
      </w:r>
      <w:proofErr w:type="gramEnd"/>
      <w:r w:rsidRPr="003478FB">
        <w:rPr>
          <w:rFonts w:ascii="Times New Roman" w:hAnsi="Times New Roman"/>
          <w:sz w:val="24"/>
          <w:szCs w:val="24"/>
        </w:rPr>
        <w:t>)</w:t>
      </w:r>
      <w:r>
        <w:rPr>
          <w:rFonts w:ascii="Times New Roman" w:hAnsi="Times New Roman"/>
          <w:sz w:val="24"/>
          <w:szCs w:val="24"/>
        </w:rPr>
        <w:t xml:space="preserve">, considerando-se que </w:t>
      </w:r>
      <w:r w:rsidRPr="003478FB">
        <w:rPr>
          <w:rFonts w:ascii="Times New Roman" w:hAnsi="Times New Roman"/>
          <w:sz w:val="24"/>
          <w:szCs w:val="24"/>
        </w:rPr>
        <w:t>:</w:t>
      </w:r>
    </w:p>
    <w:p w:rsidR="0091353C" w:rsidRPr="003478FB" w:rsidRDefault="00464716" w:rsidP="00897000">
      <w:pPr>
        <w:spacing w:after="0" w:line="480" w:lineRule="auto"/>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t</m:t>
            </m:r>
          </m:sub>
          <m:sup>
            <m:r>
              <w:rPr>
                <w:rFonts w:ascii="Cambria Math" w:hAnsi="Cambria Math"/>
                <w:sz w:val="24"/>
                <w:szCs w:val="24"/>
              </w:rPr>
              <m:t>a</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t</m:t>
            </m:r>
          </m:sub>
        </m:sSub>
      </m:oMath>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t>(4)</w:t>
      </w:r>
    </w:p>
    <w:p w:rsidR="0091353C" w:rsidRPr="003478FB" w:rsidRDefault="00464716" w:rsidP="00897000">
      <w:pPr>
        <w:spacing w:after="0" w:line="480" w:lineRule="auto"/>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t</m:t>
            </m:r>
          </m:sub>
          <m:sup>
            <m:r>
              <w:rPr>
                <w:rFonts w:ascii="Cambria Math" w:hAnsi="Cambria Math"/>
                <w:sz w:val="24"/>
                <w:szCs w:val="24"/>
              </w:rPr>
              <m:t>c</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r</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 xml:space="preserve"> </m:t>
        </m:r>
      </m:oMath>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t>(5)</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Dessa forma, partindo do pressuposto assumido que o nível de capital humano depende exclusivamente do grau de escolaridade, tem-se a seguinte igualdade:</w:t>
      </w:r>
    </w:p>
    <w:p w:rsidR="0091353C" w:rsidRPr="003478FB" w:rsidRDefault="00464716" w:rsidP="00897000">
      <w:pPr>
        <w:spacing w:after="0" w:line="48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t+1</m:t>
            </m:r>
          </m:sub>
        </m:sSub>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m:t>
        </m:r>
      </m:oMath>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t>(6)</w:t>
      </w:r>
    </w:p>
    <w:p w:rsidR="0091353C" w:rsidRDefault="0091353C" w:rsidP="006C17C9">
      <w:pPr>
        <w:spacing w:after="0" w:line="360" w:lineRule="auto"/>
        <w:jc w:val="both"/>
        <w:rPr>
          <w:rFonts w:ascii="Times New Roman" w:hAnsi="Times New Roman"/>
          <w:sz w:val="24"/>
          <w:szCs w:val="24"/>
        </w:rPr>
      </w:pPr>
      <w:proofErr w:type="gramStart"/>
      <w:r>
        <w:rPr>
          <w:rFonts w:ascii="Times New Roman" w:hAnsi="Times New Roman"/>
          <w:sz w:val="24"/>
          <w:szCs w:val="24"/>
        </w:rPr>
        <w:lastRenderedPageBreak/>
        <w:t>indicando</w:t>
      </w:r>
      <w:proofErr w:type="gramEnd"/>
      <w:r>
        <w:rPr>
          <w:rFonts w:ascii="Times New Roman" w:hAnsi="Times New Roman"/>
          <w:sz w:val="24"/>
          <w:szCs w:val="24"/>
        </w:rPr>
        <w:t xml:space="preserve"> que o nível de capital humano que a criança poderá adquirir é uma função da quantidade de tempo dispendido em horas de estudo.</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Ao resolver o problema do agente adulto no modelo, ou seja, maximizar sua utilidade (1) sujeita às restrições dadas pelas equações de (2) a (6), a escolha ótima do tempo da criança dedicado ao estudo (</w:t>
      </w:r>
      <w:proofErr w:type="gramStart"/>
      <w:r w:rsidRPr="003478FB">
        <w:rPr>
          <w:rFonts w:ascii="Times New Roman" w:hAnsi="Times New Roman"/>
          <w:sz w:val="24"/>
          <w:szCs w:val="24"/>
        </w:rPr>
        <w:t>e</w:t>
      </w:r>
      <w:r w:rsidRPr="003478FB">
        <w:rPr>
          <w:rFonts w:ascii="Times New Roman" w:hAnsi="Times New Roman"/>
          <w:sz w:val="24"/>
          <w:szCs w:val="24"/>
          <w:vertAlign w:val="subscript"/>
        </w:rPr>
        <w:t>t</w:t>
      </w:r>
      <w:proofErr w:type="gramEnd"/>
      <w:r w:rsidRPr="003478FB">
        <w:rPr>
          <w:rFonts w:ascii="Times New Roman" w:hAnsi="Times New Roman"/>
          <w:sz w:val="24"/>
          <w:szCs w:val="24"/>
        </w:rPr>
        <w:t>) é dada por:</w:t>
      </w:r>
    </w:p>
    <w:p w:rsidR="0091353C" w:rsidRPr="003478FB" w:rsidRDefault="00464716" w:rsidP="00897000">
      <w:pPr>
        <w:spacing w:after="0" w:line="480" w:lineRule="auto"/>
        <w:jc w:val="both"/>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up>
        </m:sSup>
        <m:r>
          <w:rPr>
            <w:rFonts w:ascii="Cambria Math" w:hAnsi="Cambria Math"/>
            <w:sz w:val="24"/>
            <w:szCs w:val="24"/>
          </w:rPr>
          <m:t>=g(</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t</m:t>
            </m:r>
          </m:sub>
        </m:sSub>
        <m:r>
          <w:rPr>
            <w:rFonts w:ascii="Cambria Math" w:hAnsi="Cambria Math"/>
            <w:sz w:val="24"/>
            <w:szCs w:val="24"/>
          </w:rPr>
          <m:t>)</m:t>
        </m:r>
      </m:oMath>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t>(7)</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 xml:space="preserve">De acordo com (7), observa-se que o tempo ótimo que a criança se dedica aos estudos é uma função da quantidade de capital humano adquirido pelo adulto na família. </w:t>
      </w:r>
    </w:p>
    <w:p w:rsidR="0091353C" w:rsidRPr="003478FB" w:rsidRDefault="0091353C" w:rsidP="006C17C9">
      <w:pPr>
        <w:spacing w:after="0" w:line="360" w:lineRule="auto"/>
        <w:ind w:firstLine="708"/>
        <w:jc w:val="both"/>
        <w:rPr>
          <w:rFonts w:ascii="Times New Roman" w:hAnsi="Times New Roman"/>
          <w:sz w:val="24"/>
          <w:szCs w:val="24"/>
        </w:rPr>
      </w:pPr>
      <w:r w:rsidRPr="003478FB">
        <w:rPr>
          <w:rFonts w:ascii="Times New Roman" w:hAnsi="Times New Roman"/>
          <w:sz w:val="24"/>
          <w:szCs w:val="24"/>
        </w:rPr>
        <w:t>Ao substituir (7) em (6), obtém-se:</w:t>
      </w:r>
    </w:p>
    <w:p w:rsidR="0091353C" w:rsidRPr="003478FB" w:rsidRDefault="00464716" w:rsidP="00897000">
      <w:pPr>
        <w:spacing w:after="0" w:line="48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t+1</m:t>
            </m:r>
          </m:sub>
        </m:sSub>
        <m:r>
          <w:rPr>
            <w:rFonts w:ascii="Cambria Math" w:hAnsi="Cambria Math"/>
            <w:sz w:val="24"/>
            <w:szCs w:val="24"/>
          </w:rPr>
          <m:t>=f</m:t>
        </m:r>
        <m:d>
          <m:dPr>
            <m:begChr m:val="["/>
            <m:endChr m:val="]"/>
            <m:ctrlPr>
              <w:rPr>
                <w:rFonts w:ascii="Cambria Math" w:hAnsi="Cambria Math"/>
                <w:i/>
                <w:sz w:val="24"/>
                <w:szCs w:val="24"/>
              </w:rPr>
            </m:ctrlPr>
          </m:dPr>
          <m:e>
            <m:r>
              <w:rPr>
                <w:rFonts w:ascii="Cambria Math" w:hAnsi="Cambria Math"/>
                <w:sz w:val="24"/>
                <w:szCs w:val="24"/>
              </w:rPr>
              <m:t>g</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t</m:t>
                    </m:r>
                  </m:sub>
                </m:sSub>
              </m:e>
            </m:d>
          </m:e>
        </m:d>
        <m:r>
          <w:rPr>
            <w:rFonts w:ascii="Cambria Math" w:hAnsi="Cambria Math"/>
            <w:sz w:val="24"/>
            <w:szCs w:val="24"/>
          </w:rPr>
          <m:t>≡ γ(</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t</m:t>
            </m:r>
          </m:sub>
        </m:sSub>
        <m:r>
          <w:rPr>
            <w:rFonts w:ascii="Cambria Math" w:hAnsi="Cambria Math"/>
            <w:sz w:val="24"/>
            <w:szCs w:val="24"/>
          </w:rPr>
          <m:t>)</m:t>
        </m:r>
      </m:oMath>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r>
      <w:r w:rsidR="0091353C" w:rsidRPr="003478FB">
        <w:rPr>
          <w:rFonts w:ascii="Times New Roman" w:hAnsi="Times New Roman"/>
          <w:sz w:val="24"/>
          <w:szCs w:val="24"/>
        </w:rPr>
        <w:tab/>
        <w:t>(8)</w:t>
      </w:r>
    </w:p>
    <w:p w:rsidR="000A3690"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Da equação acima, conclui-se que o nível de capital humano acumulado pela criança em t + 1 depende do nível de capital humano acumulado pelo adulto no período t.</w:t>
      </w:r>
    </w:p>
    <w:p w:rsidR="000A3690"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Conforme destaca</w:t>
      </w:r>
      <w:r>
        <w:rPr>
          <w:rFonts w:ascii="Times New Roman" w:hAnsi="Times New Roman"/>
          <w:sz w:val="24"/>
          <w:szCs w:val="24"/>
        </w:rPr>
        <w:t>m</w:t>
      </w:r>
      <w:r w:rsidRPr="003478FB">
        <w:rPr>
          <w:rFonts w:ascii="Times New Roman" w:hAnsi="Times New Roman"/>
          <w:sz w:val="24"/>
          <w:szCs w:val="24"/>
        </w:rPr>
        <w:t xml:space="preserve"> Emerson e Souza (2003), dependendo da forma funcional de f(.) e g(.), </w:t>
      </w:r>
      <m:oMath>
        <m:r>
          <w:rPr>
            <w:rFonts w:ascii="Cambria Math" w:eastAsia="Times New Roman" w:hAnsi="Cambria Math"/>
            <w:sz w:val="24"/>
            <w:szCs w:val="24"/>
          </w:rPr>
          <m:t>γ</m:t>
        </m:r>
      </m:oMath>
      <w:r w:rsidRPr="003478FB">
        <w:rPr>
          <w:rFonts w:ascii="Times New Roman" w:hAnsi="Times New Roman"/>
          <w:sz w:val="24"/>
          <w:szCs w:val="24"/>
        </w:rPr>
        <w:t>(.) pode assumir diferentes formas funcionais. Considerando o caso de que f’(.) e g’(.) são positivos, há a ocorrência de dois equilíbrios estáveis</w:t>
      </w:r>
      <w:r>
        <w:rPr>
          <w:rFonts w:ascii="Times New Roman" w:hAnsi="Times New Roman"/>
          <w:sz w:val="24"/>
          <w:szCs w:val="24"/>
        </w:rPr>
        <w:t xml:space="preserve"> no que tange a alocação das crianças: estas podem somente trabalhar ou somente estudar</w:t>
      </w:r>
      <w:r w:rsidRPr="003478FB">
        <w:rPr>
          <w:rFonts w:ascii="Times New Roman" w:hAnsi="Times New Roman"/>
          <w:sz w:val="24"/>
          <w:szCs w:val="24"/>
        </w:rPr>
        <w:t xml:space="preserve"> e um </w:t>
      </w:r>
      <w:r>
        <w:rPr>
          <w:rFonts w:ascii="Times New Roman" w:hAnsi="Times New Roman"/>
          <w:sz w:val="24"/>
          <w:szCs w:val="24"/>
        </w:rPr>
        <w:t>equilíbrio intermediário, caracterizado pelo fato da criança exercer dupla atividade, ou seja, trabalhar e estudar.</w:t>
      </w:r>
    </w:p>
    <w:p w:rsidR="0091353C" w:rsidRDefault="000A3690" w:rsidP="000A3690">
      <w:pPr>
        <w:spacing w:after="0" w:line="360" w:lineRule="auto"/>
        <w:jc w:val="both"/>
        <w:rPr>
          <w:rFonts w:ascii="Times New Roman" w:hAnsi="Times New Roman"/>
          <w:sz w:val="24"/>
          <w:szCs w:val="24"/>
        </w:rPr>
      </w:pPr>
      <w:r>
        <w:rPr>
          <w:rFonts w:ascii="Times New Roman" w:hAnsi="Times New Roman"/>
          <w:sz w:val="24"/>
          <w:szCs w:val="24"/>
        </w:rPr>
        <w:tab/>
      </w:r>
      <w:r w:rsidR="0091353C">
        <w:rPr>
          <w:rFonts w:ascii="Times New Roman" w:hAnsi="Times New Roman"/>
          <w:sz w:val="24"/>
          <w:szCs w:val="24"/>
        </w:rPr>
        <w:t>Conforme explicitado anteriormente, a decisão de inserir as crianças no mercado de trabalho dependerá fundamentalmente do nível de escolaridade adquirido pelo adulto</w:t>
      </w:r>
      <w:r w:rsidR="008153BE">
        <w:rPr>
          <w:rFonts w:ascii="Times New Roman" w:hAnsi="Times New Roman"/>
          <w:sz w:val="24"/>
          <w:szCs w:val="24"/>
        </w:rPr>
        <w:t>, uma vez que tal variável influencia diretamente o rendimento dos mesmos</w:t>
      </w:r>
      <w:r w:rsidR="0091353C">
        <w:rPr>
          <w:rFonts w:ascii="Times New Roman" w:hAnsi="Times New Roman"/>
          <w:sz w:val="24"/>
          <w:szCs w:val="24"/>
        </w:rPr>
        <w:t xml:space="preserve">. Dado certo nível crítico de capital humano do chefe da família, a transmissão do trabalho infantil ocorrerá se tal aquisição não é </w:t>
      </w:r>
      <w:r w:rsidR="00AF2B08">
        <w:rPr>
          <w:rFonts w:ascii="Times New Roman" w:hAnsi="Times New Roman"/>
          <w:sz w:val="24"/>
          <w:szCs w:val="24"/>
        </w:rPr>
        <w:t>elevada</w:t>
      </w:r>
      <w:r w:rsidR="0091353C">
        <w:rPr>
          <w:rFonts w:ascii="Times New Roman" w:hAnsi="Times New Roman"/>
          <w:sz w:val="24"/>
          <w:szCs w:val="24"/>
        </w:rPr>
        <w:t xml:space="preserve"> o suficiente de modo a evitar que o filho trabalhe. </w:t>
      </w:r>
      <w:r w:rsidR="0091353C" w:rsidRPr="003478FB">
        <w:rPr>
          <w:rFonts w:ascii="Times New Roman" w:hAnsi="Times New Roman"/>
          <w:sz w:val="24"/>
          <w:szCs w:val="24"/>
        </w:rPr>
        <w:t xml:space="preserve">Alternativamente, caso o capital humano do adulto esteja acima de um nível crítico, há uma tendência de </w:t>
      </w:r>
      <w:r w:rsidR="0091353C">
        <w:rPr>
          <w:rFonts w:ascii="Times New Roman" w:hAnsi="Times New Roman"/>
          <w:sz w:val="24"/>
          <w:szCs w:val="24"/>
        </w:rPr>
        <w:t xml:space="preserve">que </w:t>
      </w:r>
      <w:r w:rsidR="0091353C" w:rsidRPr="003478FB">
        <w:rPr>
          <w:rFonts w:ascii="Times New Roman" w:hAnsi="Times New Roman"/>
          <w:sz w:val="24"/>
          <w:szCs w:val="24"/>
        </w:rPr>
        <w:t>a criança acumul</w:t>
      </w:r>
      <w:r w:rsidR="0091353C">
        <w:rPr>
          <w:rFonts w:ascii="Times New Roman" w:hAnsi="Times New Roman"/>
          <w:sz w:val="24"/>
          <w:szCs w:val="24"/>
        </w:rPr>
        <w:t>e</w:t>
      </w:r>
      <w:r w:rsidR="0091353C" w:rsidRPr="003478FB">
        <w:rPr>
          <w:rFonts w:ascii="Times New Roman" w:hAnsi="Times New Roman"/>
          <w:sz w:val="24"/>
          <w:szCs w:val="24"/>
        </w:rPr>
        <w:t xml:space="preserve"> mais capital humano que o adulto, chegando ao estado estacionário onde as crianças não exer</w:t>
      </w:r>
      <w:r w:rsidR="00B65A44">
        <w:rPr>
          <w:rFonts w:ascii="Times New Roman" w:hAnsi="Times New Roman"/>
          <w:sz w:val="24"/>
          <w:szCs w:val="24"/>
        </w:rPr>
        <w:t>c</w:t>
      </w:r>
      <w:r w:rsidR="0091353C">
        <w:rPr>
          <w:rFonts w:ascii="Times New Roman" w:hAnsi="Times New Roman"/>
          <w:sz w:val="24"/>
          <w:szCs w:val="24"/>
        </w:rPr>
        <w:t>e</w:t>
      </w:r>
      <w:r w:rsidR="0091353C" w:rsidRPr="003478FB">
        <w:rPr>
          <w:rFonts w:ascii="Times New Roman" w:hAnsi="Times New Roman"/>
          <w:sz w:val="24"/>
          <w:szCs w:val="24"/>
        </w:rPr>
        <w:t xml:space="preserve">m trabalho infantil e somente </w:t>
      </w:r>
      <w:proofErr w:type="gramStart"/>
      <w:r w:rsidR="0091353C" w:rsidRPr="003478FB">
        <w:rPr>
          <w:rFonts w:ascii="Times New Roman" w:hAnsi="Times New Roman"/>
          <w:sz w:val="24"/>
          <w:szCs w:val="24"/>
        </w:rPr>
        <w:t>vão</w:t>
      </w:r>
      <w:proofErr w:type="gramEnd"/>
      <w:r w:rsidR="0091353C" w:rsidRPr="003478FB">
        <w:rPr>
          <w:rFonts w:ascii="Times New Roman" w:hAnsi="Times New Roman"/>
          <w:sz w:val="24"/>
          <w:szCs w:val="24"/>
        </w:rPr>
        <w:t xml:space="preserve"> à escola.</w:t>
      </w:r>
    </w:p>
    <w:p w:rsidR="000A3690" w:rsidRDefault="000A3690" w:rsidP="000A3690">
      <w:pPr>
        <w:spacing w:after="0" w:line="360" w:lineRule="auto"/>
        <w:jc w:val="both"/>
        <w:rPr>
          <w:rFonts w:ascii="Times New Roman" w:hAnsi="Times New Roman"/>
          <w:sz w:val="24"/>
          <w:szCs w:val="24"/>
        </w:rPr>
      </w:pPr>
      <w:r>
        <w:rPr>
          <w:rFonts w:ascii="Times New Roman" w:hAnsi="Times New Roman"/>
          <w:sz w:val="24"/>
          <w:szCs w:val="24"/>
        </w:rPr>
        <w:tab/>
        <w:t xml:space="preserve">Em outras palavras, o mecanismo da transmissão </w:t>
      </w:r>
      <w:proofErr w:type="spellStart"/>
      <w:r>
        <w:rPr>
          <w:rFonts w:ascii="Times New Roman" w:hAnsi="Times New Roman"/>
          <w:sz w:val="24"/>
          <w:szCs w:val="24"/>
        </w:rPr>
        <w:t>intergeracional</w:t>
      </w:r>
      <w:proofErr w:type="spellEnd"/>
      <w:r>
        <w:rPr>
          <w:rFonts w:ascii="Times New Roman" w:hAnsi="Times New Roman"/>
          <w:sz w:val="24"/>
          <w:szCs w:val="24"/>
        </w:rPr>
        <w:t xml:space="preserve"> do trabalho infantil pode ser descrito como a seguir: a acumulação de capital humano do adulto determinará seus rendimentos. Caso este tenha trabalhado durante a infância (e consequentemente tenha uma menor aquisição de capital humano quando adulto), isso </w:t>
      </w:r>
      <w:r>
        <w:rPr>
          <w:rFonts w:ascii="Times New Roman" w:hAnsi="Times New Roman"/>
          <w:sz w:val="24"/>
          <w:szCs w:val="24"/>
        </w:rPr>
        <w:lastRenderedPageBreak/>
        <w:t xml:space="preserve">prejudicará seu rendimento, sendo necessária a alocação de seu filho no mercado de trabalho, de modo a complementar </w:t>
      </w:r>
      <w:r w:rsidR="008153BE">
        <w:rPr>
          <w:rFonts w:ascii="Times New Roman" w:hAnsi="Times New Roman"/>
          <w:sz w:val="24"/>
          <w:szCs w:val="24"/>
        </w:rPr>
        <w:t>o orçamento</w:t>
      </w:r>
      <w:r>
        <w:rPr>
          <w:rFonts w:ascii="Times New Roman" w:hAnsi="Times New Roman"/>
          <w:sz w:val="24"/>
          <w:szCs w:val="24"/>
        </w:rPr>
        <w:t xml:space="preserve"> familiar.</w:t>
      </w:r>
    </w:p>
    <w:p w:rsidR="0091353C" w:rsidRDefault="0091353C" w:rsidP="006C17C9">
      <w:pPr>
        <w:spacing w:after="0" w:line="360" w:lineRule="auto"/>
        <w:jc w:val="both"/>
      </w:pPr>
    </w:p>
    <w:p w:rsidR="0091353C" w:rsidRPr="003478FB" w:rsidRDefault="0091353C" w:rsidP="006C17C9">
      <w:pPr>
        <w:spacing w:after="0" w:line="360" w:lineRule="auto"/>
        <w:jc w:val="both"/>
        <w:rPr>
          <w:rFonts w:ascii="Times New Roman" w:hAnsi="Times New Roman"/>
          <w:b/>
          <w:sz w:val="24"/>
          <w:szCs w:val="24"/>
        </w:rPr>
      </w:pPr>
      <w:r w:rsidRPr="003478FB">
        <w:rPr>
          <w:rFonts w:ascii="Times New Roman" w:hAnsi="Times New Roman"/>
          <w:b/>
          <w:sz w:val="24"/>
          <w:szCs w:val="24"/>
        </w:rPr>
        <w:t>3. Metodologia</w:t>
      </w:r>
    </w:p>
    <w:p w:rsidR="0091353C" w:rsidRPr="003478FB" w:rsidRDefault="0091353C" w:rsidP="006C17C9">
      <w:pPr>
        <w:spacing w:after="0" w:line="360" w:lineRule="auto"/>
        <w:jc w:val="both"/>
        <w:rPr>
          <w:rFonts w:ascii="Times New Roman" w:hAnsi="Times New Roman"/>
          <w:b/>
          <w:sz w:val="24"/>
          <w:szCs w:val="24"/>
        </w:rPr>
      </w:pPr>
      <w:r w:rsidRPr="003478FB">
        <w:rPr>
          <w:rFonts w:ascii="Times New Roman" w:hAnsi="Times New Roman"/>
          <w:b/>
          <w:sz w:val="24"/>
          <w:szCs w:val="24"/>
        </w:rPr>
        <w:t>3.1 Fonte de Dados</w:t>
      </w:r>
    </w:p>
    <w:p w:rsidR="0091353C" w:rsidRPr="003478FB" w:rsidRDefault="0091353C" w:rsidP="006C17C9">
      <w:pPr>
        <w:spacing w:after="0" w:line="360" w:lineRule="auto"/>
        <w:jc w:val="both"/>
        <w:rPr>
          <w:rFonts w:ascii="Times New Roman" w:hAnsi="Times New Roman"/>
          <w:b/>
          <w:sz w:val="24"/>
          <w:szCs w:val="24"/>
        </w:rPr>
      </w:pPr>
    </w:p>
    <w:p w:rsidR="0091353C" w:rsidRPr="003478FB" w:rsidRDefault="0091353C" w:rsidP="006C17C9">
      <w:pPr>
        <w:spacing w:after="0" w:line="360" w:lineRule="auto"/>
        <w:ind w:firstLine="708"/>
        <w:jc w:val="both"/>
        <w:rPr>
          <w:rFonts w:ascii="Times New Roman" w:hAnsi="Times New Roman"/>
          <w:b/>
          <w:sz w:val="24"/>
          <w:szCs w:val="24"/>
        </w:rPr>
      </w:pPr>
      <w:r w:rsidRPr="003478FB">
        <w:rPr>
          <w:rFonts w:ascii="Times New Roman" w:hAnsi="Times New Roman"/>
          <w:sz w:val="24"/>
          <w:szCs w:val="24"/>
        </w:rPr>
        <w:t xml:space="preserve">Os dados utilizados para a realização deste trabalho foram obtidos a partir dos </w:t>
      </w:r>
      <w:proofErr w:type="spellStart"/>
      <w:r w:rsidRPr="003478FB">
        <w:rPr>
          <w:rFonts w:ascii="Times New Roman" w:hAnsi="Times New Roman"/>
          <w:sz w:val="24"/>
          <w:szCs w:val="24"/>
        </w:rPr>
        <w:t>microdados</w:t>
      </w:r>
      <w:proofErr w:type="spellEnd"/>
      <w:r w:rsidRPr="003478FB">
        <w:rPr>
          <w:rFonts w:ascii="Times New Roman" w:hAnsi="Times New Roman"/>
          <w:sz w:val="24"/>
          <w:szCs w:val="24"/>
        </w:rPr>
        <w:t xml:space="preserve"> da Pesquisa Nacional por Amostra de Domicílios (PNAD) de 201</w:t>
      </w:r>
      <w:r w:rsidR="00B65A44">
        <w:rPr>
          <w:rFonts w:ascii="Times New Roman" w:hAnsi="Times New Roman"/>
          <w:sz w:val="24"/>
          <w:szCs w:val="24"/>
        </w:rPr>
        <w:t>2</w:t>
      </w:r>
      <w:r w:rsidRPr="003478FB">
        <w:rPr>
          <w:rFonts w:ascii="Times New Roman" w:hAnsi="Times New Roman"/>
          <w:sz w:val="24"/>
          <w:szCs w:val="24"/>
        </w:rPr>
        <w:t xml:space="preserve">, realizada </w:t>
      </w:r>
      <w:r>
        <w:rPr>
          <w:rFonts w:ascii="Times New Roman" w:hAnsi="Times New Roman"/>
          <w:sz w:val="24"/>
          <w:szCs w:val="24"/>
        </w:rPr>
        <w:t>pelo</w:t>
      </w:r>
      <w:r w:rsidRPr="003478FB">
        <w:rPr>
          <w:rFonts w:ascii="Times New Roman" w:hAnsi="Times New Roman"/>
          <w:sz w:val="24"/>
          <w:szCs w:val="24"/>
        </w:rPr>
        <w:t xml:space="preserve"> Instituto Brasileiro de Geografia e Estatística (IBGE)</w:t>
      </w:r>
      <w:r>
        <w:rPr>
          <w:rFonts w:ascii="Times New Roman" w:hAnsi="Times New Roman"/>
          <w:sz w:val="24"/>
          <w:szCs w:val="24"/>
        </w:rPr>
        <w:t>.</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 xml:space="preserve">Esses dados são de natureza complexa, dado a forma como o processo da amostra é executado, envolvendo níveis de estratificação, conglomeração e probabilidades desiguais de seleção. Assim, os </w:t>
      </w:r>
      <w:proofErr w:type="spellStart"/>
      <w:r w:rsidRPr="003478FB">
        <w:rPr>
          <w:rFonts w:ascii="Times New Roman" w:hAnsi="Times New Roman"/>
          <w:sz w:val="24"/>
          <w:szCs w:val="24"/>
        </w:rPr>
        <w:t>microdados</w:t>
      </w:r>
      <w:proofErr w:type="spellEnd"/>
      <w:r w:rsidRPr="003478FB">
        <w:rPr>
          <w:rFonts w:ascii="Times New Roman" w:hAnsi="Times New Roman"/>
          <w:sz w:val="24"/>
          <w:szCs w:val="24"/>
        </w:rPr>
        <w:t xml:space="preserve"> obtidos da PNAD não podem ser tratados como observações </w:t>
      </w:r>
      <w:r>
        <w:rPr>
          <w:rFonts w:ascii="Times New Roman" w:hAnsi="Times New Roman"/>
          <w:sz w:val="24"/>
          <w:szCs w:val="24"/>
        </w:rPr>
        <w:t>i</w:t>
      </w:r>
      <w:r w:rsidRPr="003478FB">
        <w:rPr>
          <w:rFonts w:ascii="Times New Roman" w:hAnsi="Times New Roman"/>
          <w:sz w:val="24"/>
          <w:szCs w:val="24"/>
        </w:rPr>
        <w:t xml:space="preserve">ndependentes e </w:t>
      </w:r>
      <w:r>
        <w:rPr>
          <w:rFonts w:ascii="Times New Roman" w:hAnsi="Times New Roman"/>
          <w:sz w:val="24"/>
          <w:szCs w:val="24"/>
        </w:rPr>
        <w:t>i</w:t>
      </w:r>
      <w:r w:rsidRPr="003478FB">
        <w:rPr>
          <w:rFonts w:ascii="Times New Roman" w:hAnsi="Times New Roman"/>
          <w:sz w:val="24"/>
          <w:szCs w:val="24"/>
        </w:rPr>
        <w:t xml:space="preserve">denticamente </w:t>
      </w:r>
      <w:r>
        <w:rPr>
          <w:rFonts w:ascii="Times New Roman" w:hAnsi="Times New Roman"/>
          <w:sz w:val="24"/>
          <w:szCs w:val="24"/>
        </w:rPr>
        <w:t>d</w:t>
      </w:r>
      <w:r w:rsidRPr="003478FB">
        <w:rPr>
          <w:rFonts w:ascii="Times New Roman" w:hAnsi="Times New Roman"/>
          <w:sz w:val="24"/>
          <w:szCs w:val="24"/>
        </w:rPr>
        <w:t>istribuídas (IID).</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Ao ignorar o efeit</w:t>
      </w:r>
      <w:r>
        <w:rPr>
          <w:rFonts w:ascii="Times New Roman" w:hAnsi="Times New Roman"/>
          <w:sz w:val="24"/>
          <w:szCs w:val="24"/>
        </w:rPr>
        <w:t xml:space="preserve">o de um plano amostral complexo, as </w:t>
      </w:r>
      <w:r w:rsidRPr="003478FB">
        <w:rPr>
          <w:rFonts w:ascii="Times New Roman" w:hAnsi="Times New Roman"/>
          <w:sz w:val="24"/>
          <w:szCs w:val="24"/>
        </w:rPr>
        <w:t>estimativas d</w:t>
      </w:r>
      <w:r>
        <w:rPr>
          <w:rFonts w:ascii="Times New Roman" w:hAnsi="Times New Roman"/>
          <w:sz w:val="24"/>
          <w:szCs w:val="24"/>
        </w:rPr>
        <w:t>os</w:t>
      </w:r>
      <w:r w:rsidRPr="003478FB">
        <w:rPr>
          <w:rFonts w:ascii="Times New Roman" w:hAnsi="Times New Roman"/>
          <w:sz w:val="24"/>
          <w:szCs w:val="24"/>
        </w:rPr>
        <w:t xml:space="preserve"> parâmetros </w:t>
      </w:r>
      <w:r>
        <w:rPr>
          <w:rFonts w:ascii="Times New Roman" w:hAnsi="Times New Roman"/>
          <w:sz w:val="24"/>
          <w:szCs w:val="24"/>
        </w:rPr>
        <w:t xml:space="preserve">podem ser </w:t>
      </w:r>
      <w:r w:rsidRPr="003478FB">
        <w:rPr>
          <w:rFonts w:ascii="Times New Roman" w:hAnsi="Times New Roman"/>
          <w:sz w:val="24"/>
          <w:szCs w:val="24"/>
        </w:rPr>
        <w:t xml:space="preserve">tendenciosas e </w:t>
      </w:r>
      <w:proofErr w:type="spellStart"/>
      <w:r w:rsidRPr="003478FB">
        <w:rPr>
          <w:rFonts w:ascii="Times New Roman" w:hAnsi="Times New Roman"/>
          <w:sz w:val="24"/>
          <w:szCs w:val="24"/>
        </w:rPr>
        <w:t>viesadas</w:t>
      </w:r>
      <w:proofErr w:type="spellEnd"/>
      <w:r w:rsidRPr="003478FB">
        <w:rPr>
          <w:rFonts w:ascii="Times New Roman" w:hAnsi="Times New Roman"/>
          <w:sz w:val="24"/>
          <w:szCs w:val="24"/>
        </w:rPr>
        <w:t>, pelo fato de os parâmetros serem influenciados pela estratificação e conglomeração.</w:t>
      </w: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 xml:space="preserve">Para contornar esse problema, utilizou-se o método de estimação por Máxima </w:t>
      </w:r>
      <w:proofErr w:type="spellStart"/>
      <w:r w:rsidRPr="003478FB">
        <w:rPr>
          <w:rFonts w:ascii="Times New Roman" w:hAnsi="Times New Roman"/>
          <w:sz w:val="24"/>
          <w:szCs w:val="24"/>
        </w:rPr>
        <w:t>Pseudoverossimilhança</w:t>
      </w:r>
      <w:proofErr w:type="spellEnd"/>
      <w:r w:rsidRPr="003478FB">
        <w:rPr>
          <w:rFonts w:ascii="Times New Roman" w:hAnsi="Times New Roman"/>
          <w:sz w:val="24"/>
          <w:szCs w:val="24"/>
        </w:rPr>
        <w:t xml:space="preserve"> (MPV). Tal método estima parâmetros levando em consideração os pesos amostrais adequados.</w:t>
      </w:r>
    </w:p>
    <w:p w:rsidR="0091353C" w:rsidRPr="003478FB" w:rsidRDefault="0091353C" w:rsidP="006C17C9">
      <w:pPr>
        <w:spacing w:after="0" w:line="360" w:lineRule="auto"/>
        <w:jc w:val="both"/>
        <w:rPr>
          <w:rFonts w:ascii="Times New Roman" w:hAnsi="Times New Roman"/>
          <w:sz w:val="24"/>
          <w:szCs w:val="24"/>
        </w:rPr>
      </w:pPr>
    </w:p>
    <w:p w:rsidR="0091353C" w:rsidRPr="003478FB" w:rsidRDefault="0091353C" w:rsidP="006C17C9">
      <w:pPr>
        <w:spacing w:after="0" w:line="360" w:lineRule="auto"/>
        <w:jc w:val="both"/>
        <w:rPr>
          <w:rFonts w:ascii="Times New Roman" w:hAnsi="Times New Roman"/>
          <w:b/>
          <w:sz w:val="24"/>
          <w:szCs w:val="24"/>
        </w:rPr>
      </w:pPr>
      <w:r w:rsidRPr="003478FB">
        <w:rPr>
          <w:rFonts w:ascii="Times New Roman" w:hAnsi="Times New Roman"/>
          <w:b/>
          <w:sz w:val="24"/>
          <w:szCs w:val="24"/>
        </w:rPr>
        <w:t>3.2 Modelo Analítico e Variáveis Selecionadas</w:t>
      </w:r>
    </w:p>
    <w:p w:rsidR="0091353C" w:rsidRDefault="0091353C" w:rsidP="006C17C9">
      <w:pPr>
        <w:spacing w:after="0" w:line="360" w:lineRule="auto"/>
        <w:ind w:firstLine="709"/>
        <w:jc w:val="both"/>
        <w:rPr>
          <w:rFonts w:ascii="Times New Roman" w:hAnsi="Times New Roman"/>
          <w:sz w:val="24"/>
          <w:szCs w:val="24"/>
        </w:rPr>
      </w:pPr>
      <w:r w:rsidRPr="003478FB">
        <w:rPr>
          <w:rFonts w:ascii="Times New Roman" w:hAnsi="Times New Roman"/>
          <w:sz w:val="24"/>
          <w:szCs w:val="24"/>
        </w:rPr>
        <w:t xml:space="preserve">Nesse estudo, para analisar a mobilidade </w:t>
      </w:r>
      <w:proofErr w:type="spellStart"/>
      <w:r w:rsidRPr="003478FB">
        <w:rPr>
          <w:rFonts w:ascii="Times New Roman" w:hAnsi="Times New Roman"/>
          <w:sz w:val="24"/>
          <w:szCs w:val="24"/>
        </w:rPr>
        <w:t>intergeracional</w:t>
      </w:r>
      <w:proofErr w:type="spellEnd"/>
      <w:r w:rsidRPr="003478FB">
        <w:rPr>
          <w:rFonts w:ascii="Times New Roman" w:hAnsi="Times New Roman"/>
          <w:sz w:val="24"/>
          <w:szCs w:val="24"/>
        </w:rPr>
        <w:t xml:space="preserve"> do trabalho infantil será utilizado o modelo de </w:t>
      </w:r>
      <w:r>
        <w:rPr>
          <w:rFonts w:ascii="Times New Roman" w:hAnsi="Times New Roman"/>
          <w:sz w:val="24"/>
          <w:szCs w:val="24"/>
        </w:rPr>
        <w:t>P</w:t>
      </w:r>
      <w:r w:rsidRPr="003478FB">
        <w:rPr>
          <w:rFonts w:ascii="Times New Roman" w:hAnsi="Times New Roman"/>
          <w:sz w:val="24"/>
          <w:szCs w:val="24"/>
        </w:rPr>
        <w:t xml:space="preserve">robabilidade Logístico </w:t>
      </w:r>
      <w:proofErr w:type="spellStart"/>
      <w:r w:rsidRPr="003478FB">
        <w:rPr>
          <w:rFonts w:ascii="Times New Roman" w:hAnsi="Times New Roman"/>
          <w:sz w:val="24"/>
          <w:szCs w:val="24"/>
        </w:rPr>
        <w:t>Multinomial</w:t>
      </w:r>
      <w:proofErr w:type="spellEnd"/>
      <w:r w:rsidRPr="003478FB">
        <w:rPr>
          <w:rFonts w:ascii="Times New Roman" w:hAnsi="Times New Roman"/>
          <w:sz w:val="24"/>
          <w:szCs w:val="24"/>
        </w:rPr>
        <w:t xml:space="preserve"> devido </w:t>
      </w:r>
      <w:r>
        <w:rPr>
          <w:rFonts w:ascii="Times New Roman" w:hAnsi="Times New Roman"/>
          <w:sz w:val="24"/>
          <w:szCs w:val="24"/>
        </w:rPr>
        <w:t>ao fato de a variável dependente ser binária.</w:t>
      </w:r>
      <w:r w:rsidRPr="003478FB">
        <w:rPr>
          <w:rFonts w:ascii="Times New Roman" w:hAnsi="Times New Roman"/>
          <w:sz w:val="24"/>
          <w:szCs w:val="24"/>
        </w:rPr>
        <w:t xml:space="preserve"> Desse modo, considera-se que </w:t>
      </w:r>
      <w:r>
        <w:rPr>
          <w:rFonts w:ascii="Times New Roman" w:hAnsi="Times New Roman"/>
          <w:sz w:val="24"/>
          <w:szCs w:val="24"/>
        </w:rPr>
        <w:t xml:space="preserve">os adultos possuem três alternativas no que tange a disposição do tempo da criança entre estudo e trabalho: </w:t>
      </w:r>
      <w:r w:rsidRPr="003478FB">
        <w:rPr>
          <w:rFonts w:ascii="Times New Roman" w:hAnsi="Times New Roman"/>
          <w:sz w:val="24"/>
          <w:szCs w:val="24"/>
        </w:rPr>
        <w:t xml:space="preserve">a criança </w:t>
      </w:r>
      <w:r>
        <w:rPr>
          <w:rFonts w:ascii="Times New Roman" w:hAnsi="Times New Roman"/>
          <w:sz w:val="24"/>
          <w:szCs w:val="24"/>
        </w:rPr>
        <w:t xml:space="preserve">pode não exercer atividades, ou seja, </w:t>
      </w:r>
      <w:r w:rsidRPr="003478FB">
        <w:rPr>
          <w:rFonts w:ascii="Times New Roman" w:hAnsi="Times New Roman"/>
          <w:sz w:val="24"/>
          <w:szCs w:val="24"/>
        </w:rPr>
        <w:t xml:space="preserve">não estuda e não </w:t>
      </w:r>
      <w:proofErr w:type="gramStart"/>
      <w:r w:rsidRPr="003478FB">
        <w:rPr>
          <w:rFonts w:ascii="Times New Roman" w:hAnsi="Times New Roman"/>
          <w:sz w:val="24"/>
          <w:szCs w:val="24"/>
        </w:rPr>
        <w:t>trabalha,</w:t>
      </w:r>
      <w:proofErr w:type="gramEnd"/>
      <w:r>
        <w:rPr>
          <w:rFonts w:ascii="Times New Roman" w:hAnsi="Times New Roman"/>
          <w:sz w:val="24"/>
          <w:szCs w:val="24"/>
        </w:rPr>
        <w:t xml:space="preserve"> dedicar-se integralmente aos estudos</w:t>
      </w:r>
      <w:r w:rsidRPr="003478FB">
        <w:rPr>
          <w:rFonts w:ascii="Times New Roman" w:hAnsi="Times New Roman"/>
          <w:sz w:val="24"/>
          <w:szCs w:val="24"/>
        </w:rPr>
        <w:t xml:space="preserve"> </w:t>
      </w:r>
      <w:r>
        <w:rPr>
          <w:rFonts w:ascii="Times New Roman" w:hAnsi="Times New Roman"/>
          <w:sz w:val="24"/>
          <w:szCs w:val="24"/>
        </w:rPr>
        <w:t>(</w:t>
      </w:r>
      <w:r w:rsidRPr="003478FB">
        <w:rPr>
          <w:rFonts w:ascii="Times New Roman" w:hAnsi="Times New Roman"/>
          <w:sz w:val="24"/>
          <w:szCs w:val="24"/>
        </w:rPr>
        <w:t>estuda e não trabalha</w:t>
      </w:r>
      <w:r>
        <w:rPr>
          <w:rFonts w:ascii="Times New Roman" w:hAnsi="Times New Roman"/>
          <w:sz w:val="24"/>
          <w:szCs w:val="24"/>
        </w:rPr>
        <w:t>),</w:t>
      </w:r>
      <w:r w:rsidRPr="003478FB">
        <w:rPr>
          <w:rFonts w:ascii="Times New Roman" w:hAnsi="Times New Roman"/>
          <w:sz w:val="24"/>
          <w:szCs w:val="24"/>
        </w:rPr>
        <w:t xml:space="preserve"> e</w:t>
      </w:r>
      <w:r>
        <w:rPr>
          <w:rFonts w:ascii="Times New Roman" w:hAnsi="Times New Roman"/>
          <w:sz w:val="24"/>
          <w:szCs w:val="24"/>
        </w:rPr>
        <w:t xml:space="preserve"> exercer atividades laborais, seja conciliando o tempo dedicado aos estudos ou não</w:t>
      </w:r>
      <w:r w:rsidRPr="003478FB">
        <w:rPr>
          <w:rFonts w:ascii="Times New Roman" w:hAnsi="Times New Roman"/>
          <w:sz w:val="24"/>
          <w:szCs w:val="24"/>
        </w:rPr>
        <w:t xml:space="preserve"> </w:t>
      </w:r>
      <w:r>
        <w:rPr>
          <w:rFonts w:ascii="Times New Roman" w:hAnsi="Times New Roman"/>
          <w:sz w:val="24"/>
          <w:szCs w:val="24"/>
        </w:rPr>
        <w:t>(</w:t>
      </w:r>
      <w:r w:rsidRPr="003478FB">
        <w:rPr>
          <w:rFonts w:ascii="Times New Roman" w:hAnsi="Times New Roman"/>
          <w:sz w:val="24"/>
          <w:szCs w:val="24"/>
        </w:rPr>
        <w:t>trabalha e não estuda ou estuda e trabalha</w:t>
      </w:r>
      <w:r>
        <w:rPr>
          <w:rFonts w:ascii="Times New Roman" w:hAnsi="Times New Roman"/>
          <w:sz w:val="24"/>
          <w:szCs w:val="24"/>
        </w:rPr>
        <w:t>)</w:t>
      </w:r>
      <w:r w:rsidRPr="003478FB">
        <w:rPr>
          <w:rFonts w:ascii="Times New Roman" w:hAnsi="Times New Roman"/>
          <w:sz w:val="24"/>
          <w:szCs w:val="24"/>
        </w:rPr>
        <w:t>.</w:t>
      </w:r>
    </w:p>
    <w:p w:rsidR="00AF71A5" w:rsidRPr="003478FB" w:rsidRDefault="002F1129" w:rsidP="006C17C9">
      <w:pPr>
        <w:spacing w:after="0" w:line="360" w:lineRule="auto"/>
        <w:ind w:firstLine="709"/>
        <w:jc w:val="both"/>
        <w:rPr>
          <w:rFonts w:ascii="Times New Roman" w:hAnsi="Times New Roman"/>
          <w:sz w:val="24"/>
          <w:szCs w:val="24"/>
        </w:rPr>
      </w:pPr>
      <w:r>
        <w:rPr>
          <w:rFonts w:ascii="Times New Roman" w:hAnsi="Times New Roman"/>
          <w:sz w:val="24"/>
          <w:szCs w:val="24"/>
        </w:rPr>
        <w:t>Conforme destaca Greene (2003, p. 724), uma característica que</w:t>
      </w:r>
      <w:r w:rsidR="00C5191C">
        <w:rPr>
          <w:rFonts w:ascii="Times New Roman" w:hAnsi="Times New Roman"/>
          <w:sz w:val="24"/>
          <w:szCs w:val="24"/>
        </w:rPr>
        <w:t xml:space="preserve"> deve ser verificada</w:t>
      </w:r>
      <w:r>
        <w:rPr>
          <w:rFonts w:ascii="Times New Roman" w:hAnsi="Times New Roman"/>
          <w:sz w:val="24"/>
          <w:szCs w:val="24"/>
        </w:rPr>
        <w:t xml:space="preserve"> </w:t>
      </w:r>
      <w:r w:rsidR="00C5191C">
        <w:rPr>
          <w:rFonts w:ascii="Times New Roman" w:hAnsi="Times New Roman"/>
          <w:sz w:val="24"/>
          <w:szCs w:val="24"/>
        </w:rPr>
        <w:t xml:space="preserve">no </w:t>
      </w:r>
      <w:r>
        <w:rPr>
          <w:rFonts w:ascii="Times New Roman" w:hAnsi="Times New Roman"/>
          <w:sz w:val="24"/>
          <w:szCs w:val="24"/>
        </w:rPr>
        <w:t xml:space="preserve">modelo </w:t>
      </w:r>
      <w:proofErr w:type="spellStart"/>
      <w:r>
        <w:rPr>
          <w:rFonts w:ascii="Times New Roman" w:hAnsi="Times New Roman"/>
          <w:sz w:val="24"/>
          <w:szCs w:val="24"/>
        </w:rPr>
        <w:t>logit</w:t>
      </w:r>
      <w:proofErr w:type="spellEnd"/>
      <w:r>
        <w:rPr>
          <w:rFonts w:ascii="Times New Roman" w:hAnsi="Times New Roman"/>
          <w:sz w:val="24"/>
          <w:szCs w:val="24"/>
        </w:rPr>
        <w:t xml:space="preserve"> </w:t>
      </w:r>
      <w:proofErr w:type="spellStart"/>
      <w:r>
        <w:rPr>
          <w:rFonts w:ascii="Times New Roman" w:hAnsi="Times New Roman"/>
          <w:sz w:val="24"/>
          <w:szCs w:val="24"/>
        </w:rPr>
        <w:t>multinomia</w:t>
      </w:r>
      <w:r w:rsidR="00C5191C">
        <w:rPr>
          <w:rFonts w:ascii="Times New Roman" w:hAnsi="Times New Roman"/>
          <w:sz w:val="24"/>
          <w:szCs w:val="24"/>
        </w:rPr>
        <w:t>l</w:t>
      </w:r>
      <w:proofErr w:type="spellEnd"/>
      <w:r>
        <w:rPr>
          <w:rFonts w:ascii="Times New Roman" w:hAnsi="Times New Roman"/>
          <w:sz w:val="24"/>
          <w:szCs w:val="24"/>
        </w:rPr>
        <w:t xml:space="preserve"> consiste na Independência das Alternativas Irrelevantes (IAI). </w:t>
      </w:r>
      <w:r w:rsidR="00C5191C">
        <w:rPr>
          <w:rFonts w:ascii="Times New Roman" w:hAnsi="Times New Roman"/>
          <w:sz w:val="24"/>
          <w:szCs w:val="24"/>
        </w:rPr>
        <w:t xml:space="preserve">No caso do presente estudo, a IAI consiste em verificar se todas as </w:t>
      </w:r>
      <w:r w:rsidR="00C5191C">
        <w:rPr>
          <w:rFonts w:ascii="Times New Roman" w:hAnsi="Times New Roman"/>
          <w:sz w:val="24"/>
          <w:szCs w:val="24"/>
        </w:rPr>
        <w:lastRenderedPageBreak/>
        <w:t xml:space="preserve">alternativas de alocação do tempo das crianças definidas como </w:t>
      </w:r>
      <w:proofErr w:type="gramStart"/>
      <w:r w:rsidR="00C5191C">
        <w:rPr>
          <w:rFonts w:ascii="Times New Roman" w:hAnsi="Times New Roman"/>
          <w:sz w:val="24"/>
          <w:szCs w:val="24"/>
        </w:rPr>
        <w:t>variável dependente são</w:t>
      </w:r>
      <w:proofErr w:type="gramEnd"/>
      <w:r w:rsidR="00C5191C">
        <w:rPr>
          <w:rFonts w:ascii="Times New Roman" w:hAnsi="Times New Roman"/>
          <w:sz w:val="24"/>
          <w:szCs w:val="24"/>
        </w:rPr>
        <w:t xml:space="preserve"> relevantes para analisar as decisões dos pais com relação ao fenômeno analisado. </w:t>
      </w:r>
      <w:r w:rsidR="00884B69">
        <w:rPr>
          <w:rFonts w:ascii="Times New Roman" w:hAnsi="Times New Roman"/>
          <w:sz w:val="24"/>
          <w:szCs w:val="24"/>
        </w:rPr>
        <w:t xml:space="preserve">Na prática, </w:t>
      </w:r>
      <w:r w:rsidR="00A1297F">
        <w:rPr>
          <w:rFonts w:ascii="Times New Roman" w:hAnsi="Times New Roman"/>
          <w:sz w:val="24"/>
          <w:szCs w:val="24"/>
        </w:rPr>
        <w:t xml:space="preserve">para testar a IAI será utilizado o procedimento adotado por </w:t>
      </w:r>
      <w:r w:rsidR="00A1297F" w:rsidRPr="00A1297F">
        <w:rPr>
          <w:rFonts w:ascii="Times New Roman" w:hAnsi="Times New Roman"/>
          <w:sz w:val="24"/>
          <w:szCs w:val="24"/>
        </w:rPr>
        <w:t>Gonçalves e Braga (200</w:t>
      </w:r>
      <w:r w:rsidR="003F2A01">
        <w:rPr>
          <w:rFonts w:ascii="Times New Roman" w:hAnsi="Times New Roman"/>
          <w:sz w:val="24"/>
          <w:szCs w:val="24"/>
        </w:rPr>
        <w:t>8</w:t>
      </w:r>
      <w:r w:rsidR="00A1297F" w:rsidRPr="00A1297F">
        <w:rPr>
          <w:rFonts w:ascii="Times New Roman" w:hAnsi="Times New Roman"/>
          <w:sz w:val="24"/>
          <w:szCs w:val="24"/>
        </w:rPr>
        <w:t>)</w:t>
      </w:r>
      <w:r w:rsidR="00A1297F">
        <w:rPr>
          <w:rFonts w:ascii="Times New Roman" w:hAnsi="Times New Roman"/>
          <w:sz w:val="24"/>
          <w:szCs w:val="24"/>
        </w:rPr>
        <w:t xml:space="preserve">. Inicialmente </w:t>
      </w:r>
      <w:r w:rsidR="00884B69">
        <w:rPr>
          <w:rFonts w:ascii="Times New Roman" w:hAnsi="Times New Roman"/>
          <w:sz w:val="24"/>
          <w:szCs w:val="24"/>
        </w:rPr>
        <w:t>estim</w:t>
      </w:r>
      <w:r w:rsidR="00A1297F">
        <w:rPr>
          <w:rFonts w:ascii="Times New Roman" w:hAnsi="Times New Roman"/>
          <w:sz w:val="24"/>
          <w:szCs w:val="24"/>
        </w:rPr>
        <w:t>a</w:t>
      </w:r>
      <w:r w:rsidR="00884B69">
        <w:rPr>
          <w:rFonts w:ascii="Times New Roman" w:hAnsi="Times New Roman"/>
          <w:sz w:val="24"/>
          <w:szCs w:val="24"/>
        </w:rPr>
        <w:t>-se o modelo com todas as três categorias consideradas</w:t>
      </w:r>
      <w:r w:rsidR="00A1297F">
        <w:rPr>
          <w:rFonts w:ascii="Times New Roman" w:hAnsi="Times New Roman"/>
          <w:sz w:val="24"/>
          <w:szCs w:val="24"/>
        </w:rPr>
        <w:t xml:space="preserve"> (modelo irrestrito). Feito isso, estima-se então três modelos alternativos (restritos) cujas variáveis dependentes serão: “</w:t>
      </w:r>
      <w:r w:rsidR="00A1297F" w:rsidRPr="003478FB">
        <w:rPr>
          <w:rFonts w:ascii="Times New Roman" w:hAnsi="Times New Roman"/>
          <w:sz w:val="24"/>
          <w:szCs w:val="24"/>
        </w:rPr>
        <w:t>não estuda e não trabalha</w:t>
      </w:r>
      <w:r w:rsidR="00A1297F">
        <w:rPr>
          <w:rFonts w:ascii="Times New Roman" w:hAnsi="Times New Roman"/>
          <w:sz w:val="24"/>
          <w:szCs w:val="24"/>
        </w:rPr>
        <w:t>” e “</w:t>
      </w:r>
      <w:r w:rsidR="00A1297F" w:rsidRPr="003478FB">
        <w:rPr>
          <w:rFonts w:ascii="Times New Roman" w:hAnsi="Times New Roman"/>
          <w:sz w:val="24"/>
          <w:szCs w:val="24"/>
        </w:rPr>
        <w:t>estuda e não trabalha</w:t>
      </w:r>
      <w:r w:rsidR="00A1297F">
        <w:rPr>
          <w:rFonts w:ascii="Times New Roman" w:hAnsi="Times New Roman"/>
          <w:sz w:val="24"/>
          <w:szCs w:val="24"/>
        </w:rPr>
        <w:t>”;</w:t>
      </w:r>
      <w:r w:rsidR="00884B69">
        <w:rPr>
          <w:rFonts w:ascii="Times New Roman" w:hAnsi="Times New Roman"/>
          <w:sz w:val="24"/>
          <w:szCs w:val="24"/>
        </w:rPr>
        <w:t xml:space="preserve"> </w:t>
      </w:r>
      <w:r w:rsidR="00A1297F">
        <w:rPr>
          <w:rFonts w:ascii="Times New Roman" w:hAnsi="Times New Roman"/>
          <w:sz w:val="24"/>
          <w:szCs w:val="24"/>
        </w:rPr>
        <w:t>“</w:t>
      </w:r>
      <w:r w:rsidR="00A1297F" w:rsidRPr="003478FB">
        <w:rPr>
          <w:rFonts w:ascii="Times New Roman" w:hAnsi="Times New Roman"/>
          <w:sz w:val="24"/>
          <w:szCs w:val="24"/>
        </w:rPr>
        <w:t>não estuda e não trabalha</w:t>
      </w:r>
      <w:r w:rsidR="00A1297F">
        <w:rPr>
          <w:rFonts w:ascii="Times New Roman" w:hAnsi="Times New Roman"/>
          <w:sz w:val="24"/>
          <w:szCs w:val="24"/>
        </w:rPr>
        <w:t>” e “</w:t>
      </w:r>
      <w:r w:rsidR="00A1297F" w:rsidRPr="003478FB">
        <w:rPr>
          <w:rFonts w:ascii="Times New Roman" w:hAnsi="Times New Roman"/>
          <w:sz w:val="24"/>
          <w:szCs w:val="24"/>
        </w:rPr>
        <w:t>trabalha e não estuda ou estuda e trabalha</w:t>
      </w:r>
      <w:r w:rsidR="00A1297F">
        <w:rPr>
          <w:rFonts w:ascii="Times New Roman" w:hAnsi="Times New Roman"/>
          <w:sz w:val="24"/>
          <w:szCs w:val="24"/>
        </w:rPr>
        <w:t>”; e, por fim “</w:t>
      </w:r>
      <w:r w:rsidR="00A1297F" w:rsidRPr="003478FB">
        <w:rPr>
          <w:rFonts w:ascii="Times New Roman" w:hAnsi="Times New Roman"/>
          <w:sz w:val="24"/>
          <w:szCs w:val="24"/>
        </w:rPr>
        <w:t>estuda e não trabalha</w:t>
      </w:r>
      <w:r w:rsidR="00A1297F">
        <w:rPr>
          <w:rFonts w:ascii="Times New Roman" w:hAnsi="Times New Roman"/>
          <w:sz w:val="24"/>
          <w:szCs w:val="24"/>
        </w:rPr>
        <w:t xml:space="preserve">” </w:t>
      </w:r>
      <w:r w:rsidR="00884B69">
        <w:rPr>
          <w:rFonts w:ascii="Times New Roman" w:hAnsi="Times New Roman"/>
          <w:sz w:val="24"/>
          <w:szCs w:val="24"/>
        </w:rPr>
        <w:t xml:space="preserve">e </w:t>
      </w:r>
      <w:r w:rsidR="00A1297F">
        <w:rPr>
          <w:rFonts w:ascii="Times New Roman" w:hAnsi="Times New Roman"/>
          <w:sz w:val="24"/>
          <w:szCs w:val="24"/>
        </w:rPr>
        <w:t>“</w:t>
      </w:r>
      <w:r w:rsidR="00A1297F" w:rsidRPr="003478FB">
        <w:rPr>
          <w:rFonts w:ascii="Times New Roman" w:hAnsi="Times New Roman"/>
          <w:sz w:val="24"/>
          <w:szCs w:val="24"/>
        </w:rPr>
        <w:t>trabalha e não estuda ou estuda e trabalha</w:t>
      </w:r>
      <w:r w:rsidR="00A1297F">
        <w:rPr>
          <w:rFonts w:ascii="Times New Roman" w:hAnsi="Times New Roman"/>
          <w:sz w:val="24"/>
          <w:szCs w:val="24"/>
        </w:rPr>
        <w:t xml:space="preserve">”. Por fim, </w:t>
      </w:r>
      <w:proofErr w:type="gramStart"/>
      <w:r w:rsidR="00A1297F">
        <w:rPr>
          <w:rFonts w:ascii="Times New Roman" w:hAnsi="Times New Roman"/>
          <w:sz w:val="24"/>
          <w:szCs w:val="24"/>
        </w:rPr>
        <w:t>compara-se</w:t>
      </w:r>
      <w:proofErr w:type="gramEnd"/>
      <w:r w:rsidR="00A1297F">
        <w:rPr>
          <w:rFonts w:ascii="Times New Roman" w:hAnsi="Times New Roman"/>
          <w:sz w:val="24"/>
          <w:szCs w:val="24"/>
        </w:rPr>
        <w:t xml:space="preserve"> os coeficientes obtidos do modelo restrito com o irrestrito. Caso sejam diferentes, considera-se que todas as categorias são importantes para analisar a decisão dos pais em alocar seus filhos entre estudo e trabalho.</w:t>
      </w:r>
    </w:p>
    <w:p w:rsidR="0091353C" w:rsidRDefault="0091353C" w:rsidP="006C17C9">
      <w:pPr>
        <w:spacing w:after="0" w:line="360" w:lineRule="auto"/>
        <w:ind w:firstLine="709"/>
        <w:jc w:val="both"/>
        <w:rPr>
          <w:rFonts w:ascii="Times New Roman" w:hAnsi="Times New Roman"/>
          <w:sz w:val="24"/>
          <w:szCs w:val="24"/>
        </w:rPr>
      </w:pPr>
      <w:r w:rsidRPr="003478FB">
        <w:rPr>
          <w:rFonts w:ascii="Times New Roman" w:hAnsi="Times New Roman"/>
          <w:sz w:val="24"/>
          <w:szCs w:val="24"/>
        </w:rPr>
        <w:t>Destaca-se que em modelos de</w:t>
      </w:r>
      <w:r>
        <w:rPr>
          <w:rFonts w:ascii="Times New Roman" w:hAnsi="Times New Roman"/>
          <w:sz w:val="24"/>
          <w:szCs w:val="24"/>
        </w:rPr>
        <w:t xml:space="preserve"> probabilidade há dificuldade de se</w:t>
      </w:r>
      <w:r w:rsidRPr="003478FB">
        <w:rPr>
          <w:rFonts w:ascii="Times New Roman" w:hAnsi="Times New Roman"/>
          <w:sz w:val="24"/>
          <w:szCs w:val="24"/>
        </w:rPr>
        <w:t xml:space="preserve"> interpretar o </w:t>
      </w:r>
      <w:r>
        <w:rPr>
          <w:rFonts w:ascii="Times New Roman" w:hAnsi="Times New Roman"/>
          <w:sz w:val="24"/>
          <w:szCs w:val="24"/>
        </w:rPr>
        <w:t>impacto</w:t>
      </w:r>
      <w:r w:rsidRPr="003478FB">
        <w:rPr>
          <w:rFonts w:ascii="Times New Roman" w:hAnsi="Times New Roman"/>
          <w:sz w:val="24"/>
          <w:szCs w:val="24"/>
        </w:rPr>
        <w:t xml:space="preserve"> das variáveis explicativas sobre as variáveis dependentes, pois </w:t>
      </w:r>
      <w:r>
        <w:rPr>
          <w:rFonts w:ascii="Times New Roman" w:hAnsi="Times New Roman"/>
          <w:sz w:val="24"/>
          <w:szCs w:val="24"/>
        </w:rPr>
        <w:t xml:space="preserve">tais efeitos </w:t>
      </w:r>
      <w:r w:rsidRPr="003478FB">
        <w:rPr>
          <w:rFonts w:ascii="Times New Roman" w:hAnsi="Times New Roman"/>
          <w:sz w:val="24"/>
          <w:szCs w:val="24"/>
        </w:rPr>
        <w:t xml:space="preserve">não representam diretamente as respostas marginais como em modelos lineares. Desse modo, é necessário realizar, além da estimação do modelo logístico, a estimativa dos efeitos marginais, que </w:t>
      </w:r>
      <w:r>
        <w:rPr>
          <w:rFonts w:ascii="Times New Roman" w:hAnsi="Times New Roman"/>
          <w:sz w:val="24"/>
          <w:szCs w:val="24"/>
        </w:rPr>
        <w:t>representará o impacto</w:t>
      </w:r>
      <w:r w:rsidRPr="003478FB">
        <w:rPr>
          <w:rFonts w:ascii="Times New Roman" w:hAnsi="Times New Roman"/>
          <w:sz w:val="24"/>
          <w:szCs w:val="24"/>
        </w:rPr>
        <w:t xml:space="preserve"> das variáveis explicativas sobre as variáveis dependentes.</w:t>
      </w:r>
    </w:p>
    <w:p w:rsidR="0091353C" w:rsidRDefault="0091353C" w:rsidP="006C17C9">
      <w:pPr>
        <w:spacing w:after="0" w:line="360" w:lineRule="auto"/>
        <w:ind w:firstLine="709"/>
        <w:jc w:val="both"/>
        <w:rPr>
          <w:rFonts w:ascii="Times New Roman" w:hAnsi="Times New Roman"/>
          <w:sz w:val="24"/>
          <w:szCs w:val="24"/>
        </w:rPr>
      </w:pPr>
      <w:r>
        <w:rPr>
          <w:rFonts w:ascii="Times New Roman" w:hAnsi="Times New Roman"/>
          <w:sz w:val="24"/>
          <w:szCs w:val="24"/>
        </w:rPr>
        <w:t xml:space="preserve">Os dados relevantes contidos na PNAD para a execução deste estudo abrangerão todas as regiões brasileiras, limitando a amostra às famílias que possuem crianças entre 5 e 15 anos de idade. As informações de cada variável selecionada são apresentadas resumidamente no Quadro </w:t>
      </w:r>
      <w:proofErr w:type="gramStart"/>
      <w:r>
        <w:rPr>
          <w:rFonts w:ascii="Times New Roman" w:hAnsi="Times New Roman"/>
          <w:sz w:val="24"/>
          <w:szCs w:val="24"/>
        </w:rPr>
        <w:t>1</w:t>
      </w:r>
      <w:proofErr w:type="gramEnd"/>
      <w:r>
        <w:rPr>
          <w:rFonts w:ascii="Times New Roman" w:hAnsi="Times New Roman"/>
          <w:sz w:val="24"/>
          <w:szCs w:val="24"/>
        </w:rPr>
        <w:t xml:space="preserve">. </w:t>
      </w:r>
    </w:p>
    <w:p w:rsidR="00240FF9" w:rsidRPr="003478FB" w:rsidRDefault="00240FF9" w:rsidP="006C17C9">
      <w:pPr>
        <w:spacing w:after="0" w:line="360" w:lineRule="auto"/>
        <w:ind w:firstLine="708"/>
        <w:jc w:val="both"/>
        <w:rPr>
          <w:rFonts w:ascii="Times New Roman" w:hAnsi="Times New Roman"/>
          <w:sz w:val="24"/>
          <w:szCs w:val="24"/>
        </w:rPr>
      </w:pPr>
      <w:r w:rsidRPr="003478FB">
        <w:rPr>
          <w:rFonts w:ascii="Times New Roman" w:hAnsi="Times New Roman"/>
          <w:sz w:val="24"/>
          <w:szCs w:val="24"/>
        </w:rPr>
        <w:t xml:space="preserve">Ressalta-se que o objetivo desse trabalho </w:t>
      </w:r>
      <w:r>
        <w:rPr>
          <w:rFonts w:ascii="Times New Roman" w:hAnsi="Times New Roman"/>
          <w:sz w:val="24"/>
          <w:szCs w:val="24"/>
        </w:rPr>
        <w:t xml:space="preserve">é analisar </w:t>
      </w:r>
      <w:r w:rsidRPr="003478FB">
        <w:rPr>
          <w:rFonts w:ascii="Times New Roman" w:hAnsi="Times New Roman"/>
          <w:sz w:val="24"/>
          <w:szCs w:val="24"/>
        </w:rPr>
        <w:t xml:space="preserve">a </w:t>
      </w:r>
      <w:r>
        <w:rPr>
          <w:rFonts w:ascii="Times New Roman" w:hAnsi="Times New Roman"/>
          <w:sz w:val="24"/>
          <w:szCs w:val="24"/>
        </w:rPr>
        <w:t>transmissão</w:t>
      </w:r>
      <w:r w:rsidRPr="003478FB">
        <w:rPr>
          <w:rFonts w:ascii="Times New Roman" w:hAnsi="Times New Roman"/>
          <w:sz w:val="24"/>
          <w:szCs w:val="24"/>
        </w:rPr>
        <w:t xml:space="preserve"> </w:t>
      </w:r>
      <w:proofErr w:type="spellStart"/>
      <w:r w:rsidRPr="003478FB">
        <w:rPr>
          <w:rFonts w:ascii="Times New Roman" w:hAnsi="Times New Roman"/>
          <w:sz w:val="24"/>
          <w:szCs w:val="24"/>
        </w:rPr>
        <w:t>intergeracional</w:t>
      </w:r>
      <w:proofErr w:type="spellEnd"/>
      <w:r w:rsidRPr="003478FB">
        <w:rPr>
          <w:rFonts w:ascii="Times New Roman" w:hAnsi="Times New Roman"/>
          <w:sz w:val="24"/>
          <w:szCs w:val="24"/>
        </w:rPr>
        <w:t xml:space="preserve"> do traba</w:t>
      </w:r>
      <w:r>
        <w:rPr>
          <w:rFonts w:ascii="Times New Roman" w:hAnsi="Times New Roman"/>
          <w:sz w:val="24"/>
          <w:szCs w:val="24"/>
        </w:rPr>
        <w:t xml:space="preserve">lho infantil, representado pela </w:t>
      </w:r>
      <w:r w:rsidRPr="003478FB">
        <w:rPr>
          <w:rFonts w:ascii="Times New Roman" w:hAnsi="Times New Roman"/>
          <w:sz w:val="24"/>
          <w:szCs w:val="24"/>
        </w:rPr>
        <w:t>variável</w:t>
      </w:r>
      <w:r>
        <w:rPr>
          <w:rFonts w:ascii="Times New Roman" w:hAnsi="Times New Roman"/>
          <w:sz w:val="24"/>
          <w:szCs w:val="24"/>
        </w:rPr>
        <w:t xml:space="preserve"> de interesse “Pessoa de referência trabalhador Infantil”.</w:t>
      </w:r>
      <w:r w:rsidRPr="003478FB">
        <w:rPr>
          <w:rFonts w:ascii="Times New Roman" w:hAnsi="Times New Roman"/>
          <w:sz w:val="24"/>
          <w:szCs w:val="24"/>
        </w:rPr>
        <w:t xml:space="preserve"> As demais variáveis de controle adicionadas ao modelo foram inclu</w:t>
      </w:r>
      <w:r>
        <w:rPr>
          <w:rFonts w:ascii="Times New Roman" w:hAnsi="Times New Roman"/>
          <w:sz w:val="24"/>
          <w:szCs w:val="24"/>
        </w:rPr>
        <w:t>ídas</w:t>
      </w:r>
      <w:r w:rsidRPr="003478FB">
        <w:rPr>
          <w:rFonts w:ascii="Times New Roman" w:hAnsi="Times New Roman"/>
          <w:sz w:val="24"/>
          <w:szCs w:val="24"/>
        </w:rPr>
        <w:t xml:space="preserve"> </w:t>
      </w:r>
      <w:r>
        <w:rPr>
          <w:rFonts w:ascii="Times New Roman" w:hAnsi="Times New Roman"/>
          <w:sz w:val="24"/>
          <w:szCs w:val="24"/>
        </w:rPr>
        <w:t xml:space="preserve">tendo como base os </w:t>
      </w:r>
      <w:r w:rsidRPr="003478FB">
        <w:rPr>
          <w:rFonts w:ascii="Times New Roman" w:hAnsi="Times New Roman"/>
          <w:sz w:val="24"/>
          <w:szCs w:val="24"/>
        </w:rPr>
        <w:t>estudos realiz</w:t>
      </w:r>
      <w:r>
        <w:rPr>
          <w:rFonts w:ascii="Times New Roman" w:hAnsi="Times New Roman"/>
          <w:sz w:val="24"/>
          <w:szCs w:val="24"/>
        </w:rPr>
        <w:t xml:space="preserve">ados sobre o tema, tanto aquele apresentado </w:t>
      </w:r>
      <w:r w:rsidRPr="003478FB">
        <w:rPr>
          <w:rFonts w:ascii="Times New Roman" w:hAnsi="Times New Roman"/>
          <w:sz w:val="24"/>
          <w:szCs w:val="24"/>
        </w:rPr>
        <w:t xml:space="preserve">por Emerson e Souza (2003) como outros que </w:t>
      </w:r>
      <w:r>
        <w:rPr>
          <w:rFonts w:ascii="Times New Roman" w:hAnsi="Times New Roman"/>
          <w:sz w:val="24"/>
          <w:szCs w:val="24"/>
        </w:rPr>
        <w:t>objetivaram</w:t>
      </w:r>
      <w:r w:rsidRPr="003478FB">
        <w:rPr>
          <w:rFonts w:ascii="Times New Roman" w:hAnsi="Times New Roman"/>
          <w:sz w:val="24"/>
          <w:szCs w:val="24"/>
        </w:rPr>
        <w:t xml:space="preserve"> captar os determinantes do trabalho infantil</w:t>
      </w:r>
      <w:r>
        <w:rPr>
          <w:rFonts w:ascii="Times New Roman" w:hAnsi="Times New Roman"/>
          <w:sz w:val="24"/>
          <w:szCs w:val="24"/>
        </w:rPr>
        <w:t>:</w:t>
      </w:r>
      <w:r w:rsidRPr="003478FB">
        <w:rPr>
          <w:rFonts w:ascii="Times New Roman" w:hAnsi="Times New Roman"/>
          <w:sz w:val="24"/>
          <w:szCs w:val="24"/>
        </w:rPr>
        <w:t xml:space="preserve"> </w:t>
      </w:r>
      <w:proofErr w:type="spellStart"/>
      <w:r w:rsidRPr="003478FB">
        <w:rPr>
          <w:rFonts w:ascii="Times New Roman" w:hAnsi="Times New Roman"/>
          <w:sz w:val="24"/>
          <w:szCs w:val="24"/>
        </w:rPr>
        <w:t>Kassouf</w:t>
      </w:r>
      <w:proofErr w:type="spellEnd"/>
      <w:r w:rsidRPr="003478FB">
        <w:rPr>
          <w:rFonts w:ascii="Times New Roman" w:hAnsi="Times New Roman"/>
          <w:sz w:val="24"/>
          <w:szCs w:val="24"/>
        </w:rPr>
        <w:t xml:space="preserve"> (2005</w:t>
      </w:r>
      <w:r w:rsidR="00713AB4">
        <w:rPr>
          <w:rFonts w:ascii="Times New Roman" w:hAnsi="Times New Roman"/>
          <w:sz w:val="24"/>
          <w:szCs w:val="24"/>
        </w:rPr>
        <w:t>, p. 20</w:t>
      </w:r>
      <w:r w:rsidRPr="003478FB">
        <w:rPr>
          <w:rFonts w:ascii="Times New Roman" w:hAnsi="Times New Roman"/>
          <w:sz w:val="24"/>
          <w:szCs w:val="24"/>
        </w:rPr>
        <w:t xml:space="preserve">), </w:t>
      </w:r>
      <w:proofErr w:type="spellStart"/>
      <w:r w:rsidRPr="003478FB">
        <w:rPr>
          <w:rFonts w:ascii="Times New Roman" w:hAnsi="Times New Roman"/>
          <w:sz w:val="24"/>
          <w:szCs w:val="24"/>
        </w:rPr>
        <w:t>Cacciamali</w:t>
      </w:r>
      <w:proofErr w:type="spellEnd"/>
      <w:r w:rsidRPr="003478FB">
        <w:rPr>
          <w:rFonts w:ascii="Times New Roman" w:hAnsi="Times New Roman"/>
          <w:sz w:val="24"/>
          <w:szCs w:val="24"/>
        </w:rPr>
        <w:t xml:space="preserve"> </w:t>
      </w:r>
      <w:proofErr w:type="gramStart"/>
      <w:r w:rsidRPr="003478FB">
        <w:rPr>
          <w:rFonts w:ascii="Times New Roman" w:hAnsi="Times New Roman"/>
          <w:sz w:val="24"/>
          <w:szCs w:val="24"/>
        </w:rPr>
        <w:t>et</w:t>
      </w:r>
      <w:proofErr w:type="gramEnd"/>
      <w:r w:rsidRPr="003478FB">
        <w:rPr>
          <w:rFonts w:ascii="Times New Roman" w:hAnsi="Times New Roman"/>
          <w:sz w:val="24"/>
          <w:szCs w:val="24"/>
        </w:rPr>
        <w:t xml:space="preserve"> al (2008</w:t>
      </w:r>
      <w:r w:rsidR="00841AED">
        <w:rPr>
          <w:rFonts w:ascii="Times New Roman" w:hAnsi="Times New Roman"/>
          <w:sz w:val="24"/>
          <w:szCs w:val="24"/>
        </w:rPr>
        <w:t>, p. 285</w:t>
      </w:r>
      <w:r w:rsidRPr="003478FB">
        <w:rPr>
          <w:rFonts w:ascii="Times New Roman" w:hAnsi="Times New Roman"/>
          <w:sz w:val="24"/>
          <w:szCs w:val="24"/>
        </w:rPr>
        <w:t>) e Araújo (2010</w:t>
      </w:r>
      <w:r w:rsidR="003F255C">
        <w:rPr>
          <w:rFonts w:ascii="Times New Roman" w:hAnsi="Times New Roman"/>
          <w:sz w:val="24"/>
          <w:szCs w:val="24"/>
        </w:rPr>
        <w:t>a</w:t>
      </w:r>
      <w:r w:rsidR="00841AED">
        <w:rPr>
          <w:rFonts w:ascii="Times New Roman" w:hAnsi="Times New Roman"/>
          <w:sz w:val="24"/>
          <w:szCs w:val="24"/>
        </w:rPr>
        <w:t>, p. 384</w:t>
      </w:r>
      <w:r w:rsidRPr="003478FB">
        <w:rPr>
          <w:rFonts w:ascii="Times New Roman" w:hAnsi="Times New Roman"/>
          <w:sz w:val="24"/>
          <w:szCs w:val="24"/>
        </w:rPr>
        <w:t xml:space="preserve">). </w:t>
      </w:r>
    </w:p>
    <w:p w:rsidR="00D21207" w:rsidRPr="003478FB" w:rsidRDefault="00D21207" w:rsidP="006C17C9">
      <w:pPr>
        <w:spacing w:after="0" w:line="360" w:lineRule="auto"/>
        <w:jc w:val="both"/>
        <w:rPr>
          <w:rFonts w:ascii="Times New Roman" w:hAnsi="Times New Roman"/>
          <w:sz w:val="24"/>
          <w:szCs w:val="24"/>
        </w:rPr>
      </w:pPr>
      <w:r>
        <w:rPr>
          <w:rFonts w:ascii="Times New Roman" w:hAnsi="Times New Roman"/>
          <w:sz w:val="24"/>
          <w:szCs w:val="24"/>
        </w:rPr>
        <w:t>A variável</w:t>
      </w:r>
      <w:r w:rsidRPr="003478FB">
        <w:rPr>
          <w:rFonts w:ascii="Times New Roman" w:hAnsi="Times New Roman"/>
          <w:sz w:val="24"/>
          <w:szCs w:val="24"/>
        </w:rPr>
        <w:t xml:space="preserve"> dependente consider</w:t>
      </w:r>
      <w:r>
        <w:rPr>
          <w:rFonts w:ascii="Times New Roman" w:hAnsi="Times New Roman"/>
          <w:sz w:val="24"/>
          <w:szCs w:val="24"/>
        </w:rPr>
        <w:t>a</w:t>
      </w:r>
      <w:r w:rsidRPr="003478FB">
        <w:rPr>
          <w:rFonts w:ascii="Times New Roman" w:hAnsi="Times New Roman"/>
          <w:sz w:val="24"/>
          <w:szCs w:val="24"/>
        </w:rPr>
        <w:t xml:space="preserve"> que a criança estuda desde que esta tenha entre </w:t>
      </w:r>
      <w:proofErr w:type="gramStart"/>
      <w:r w:rsidRPr="003478FB">
        <w:rPr>
          <w:rFonts w:ascii="Times New Roman" w:hAnsi="Times New Roman"/>
          <w:sz w:val="24"/>
          <w:szCs w:val="24"/>
        </w:rPr>
        <w:t>5</w:t>
      </w:r>
      <w:proofErr w:type="gramEnd"/>
      <w:r w:rsidRPr="003478FB">
        <w:rPr>
          <w:rFonts w:ascii="Times New Roman" w:hAnsi="Times New Roman"/>
          <w:sz w:val="24"/>
          <w:szCs w:val="24"/>
        </w:rPr>
        <w:t xml:space="preserve"> e 15 anos de idade e frequente um curso regular em uma escola ou creche. Para captar se a criança trabalha considerou-se crianças entre </w:t>
      </w:r>
      <w:proofErr w:type="gramStart"/>
      <w:r w:rsidRPr="003478FB">
        <w:rPr>
          <w:rFonts w:ascii="Times New Roman" w:hAnsi="Times New Roman"/>
          <w:sz w:val="24"/>
          <w:szCs w:val="24"/>
        </w:rPr>
        <w:t>5</w:t>
      </w:r>
      <w:proofErr w:type="gramEnd"/>
      <w:r w:rsidRPr="003478FB">
        <w:rPr>
          <w:rFonts w:ascii="Times New Roman" w:hAnsi="Times New Roman"/>
          <w:sz w:val="24"/>
          <w:szCs w:val="24"/>
        </w:rPr>
        <w:t xml:space="preserve"> e 15 anos de idade na condição de filho e que tenham trabalhado durante a semana de </w:t>
      </w:r>
      <w:r>
        <w:rPr>
          <w:rFonts w:ascii="Times New Roman" w:hAnsi="Times New Roman"/>
          <w:sz w:val="24"/>
          <w:szCs w:val="24"/>
        </w:rPr>
        <w:t>referência</w:t>
      </w:r>
      <w:r w:rsidRPr="003478FB">
        <w:rPr>
          <w:rFonts w:ascii="Times New Roman" w:hAnsi="Times New Roman"/>
          <w:sz w:val="24"/>
          <w:szCs w:val="24"/>
        </w:rPr>
        <w:t xml:space="preserve"> de forma remunerada. </w:t>
      </w:r>
      <w:r w:rsidRPr="003478FB">
        <w:rPr>
          <w:rFonts w:ascii="Times New Roman" w:hAnsi="Times New Roman"/>
          <w:sz w:val="24"/>
          <w:szCs w:val="24"/>
        </w:rPr>
        <w:lastRenderedPageBreak/>
        <w:t>Considerou-se que a criança exer</w:t>
      </w:r>
      <w:r>
        <w:rPr>
          <w:rFonts w:ascii="Times New Roman" w:hAnsi="Times New Roman"/>
          <w:sz w:val="24"/>
          <w:szCs w:val="24"/>
        </w:rPr>
        <w:t>ce</w:t>
      </w:r>
      <w:r w:rsidRPr="003478FB">
        <w:rPr>
          <w:rFonts w:ascii="Times New Roman" w:hAnsi="Times New Roman"/>
          <w:sz w:val="24"/>
          <w:szCs w:val="24"/>
        </w:rPr>
        <w:t xml:space="preserve"> dupla atividade, ou seja, trabalhe e estude, caso haja resposta positiva às duas questões acima.</w:t>
      </w:r>
    </w:p>
    <w:p w:rsidR="0091353C" w:rsidRPr="00CC1D83" w:rsidRDefault="0091353C" w:rsidP="00857179">
      <w:pPr>
        <w:spacing w:line="240" w:lineRule="auto"/>
        <w:jc w:val="both"/>
        <w:rPr>
          <w:rFonts w:ascii="Times New Roman" w:hAnsi="Times New Roman"/>
          <w:sz w:val="24"/>
          <w:szCs w:val="24"/>
        </w:rPr>
      </w:pPr>
      <w:r w:rsidRPr="00CC1D83">
        <w:rPr>
          <w:rFonts w:ascii="Times New Roman" w:hAnsi="Times New Roman"/>
          <w:b/>
          <w:sz w:val="24"/>
          <w:szCs w:val="24"/>
        </w:rPr>
        <w:t>Quadro 1</w:t>
      </w:r>
      <w:r w:rsidRPr="00CC1D83">
        <w:rPr>
          <w:rFonts w:ascii="Times New Roman" w:hAnsi="Times New Roman"/>
          <w:sz w:val="24"/>
          <w:szCs w:val="24"/>
        </w:rPr>
        <w:t xml:space="preserve"> – Descrição das variáveis utilizadas para estimação do modelo econométrico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068"/>
      </w:tblGrid>
      <w:tr w:rsidR="0091353C" w:rsidRPr="007D5CC2" w:rsidTr="00445C3B">
        <w:tc>
          <w:tcPr>
            <w:tcW w:w="2094"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VARIÁVEIS</w:t>
            </w:r>
          </w:p>
        </w:tc>
        <w:tc>
          <w:tcPr>
            <w:tcW w:w="2906"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DESCRIÇÃO</w:t>
            </w:r>
          </w:p>
        </w:tc>
      </w:tr>
      <w:tr w:rsidR="0091353C" w:rsidRPr="007D5CC2" w:rsidTr="00445C3B">
        <w:trPr>
          <w:trHeight w:val="1176"/>
        </w:trPr>
        <w:tc>
          <w:tcPr>
            <w:tcW w:w="2094" w:type="pct"/>
          </w:tcPr>
          <w:p w:rsidR="0091353C" w:rsidRPr="007D5CC2" w:rsidRDefault="0091353C" w:rsidP="00857179">
            <w:pPr>
              <w:spacing w:after="0" w:line="240" w:lineRule="auto"/>
              <w:jc w:val="both"/>
              <w:rPr>
                <w:rFonts w:ascii="Arial" w:hAnsi="Arial" w:cs="Arial"/>
                <w:b/>
                <w:sz w:val="18"/>
                <w:szCs w:val="18"/>
              </w:rPr>
            </w:pPr>
            <w:r w:rsidRPr="007D5CC2">
              <w:rPr>
                <w:rFonts w:ascii="Arial" w:hAnsi="Arial" w:cs="Arial"/>
                <w:b/>
                <w:sz w:val="18"/>
                <w:szCs w:val="18"/>
              </w:rPr>
              <w:t>Variável Dependente</w:t>
            </w:r>
          </w:p>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Y</w:t>
            </w:r>
            <w:r w:rsidRPr="007D5CC2">
              <w:rPr>
                <w:rFonts w:ascii="Arial" w:hAnsi="Arial" w:cs="Arial"/>
                <w:sz w:val="18"/>
                <w:szCs w:val="18"/>
                <w:vertAlign w:val="subscript"/>
              </w:rPr>
              <w:t>i</w:t>
            </w:r>
          </w:p>
        </w:tc>
        <w:tc>
          <w:tcPr>
            <w:tcW w:w="2906" w:type="pct"/>
          </w:tcPr>
          <w:p w:rsidR="0091353C" w:rsidRPr="007D5CC2" w:rsidRDefault="0091353C" w:rsidP="00857179">
            <w:pPr>
              <w:spacing w:after="0" w:line="240" w:lineRule="auto"/>
              <w:rPr>
                <w:rFonts w:ascii="Arial" w:hAnsi="Arial" w:cs="Arial"/>
                <w:sz w:val="18"/>
                <w:szCs w:val="18"/>
              </w:rPr>
            </w:pPr>
            <w:proofErr w:type="gramStart"/>
            <w:r w:rsidRPr="007D5CC2">
              <w:rPr>
                <w:rFonts w:ascii="Arial" w:hAnsi="Arial" w:cs="Arial"/>
                <w:sz w:val="18"/>
                <w:szCs w:val="18"/>
              </w:rPr>
              <w:t>0</w:t>
            </w:r>
            <w:proofErr w:type="gramEnd"/>
            <w:r w:rsidRPr="007D5CC2">
              <w:rPr>
                <w:rFonts w:ascii="Arial" w:hAnsi="Arial" w:cs="Arial"/>
                <w:sz w:val="18"/>
                <w:szCs w:val="18"/>
              </w:rPr>
              <w:t>, se a criança não estuda e não trabalha</w:t>
            </w:r>
          </w:p>
          <w:p w:rsidR="0091353C" w:rsidRPr="007D5CC2" w:rsidRDefault="0091353C" w:rsidP="00857179">
            <w:pPr>
              <w:spacing w:after="0" w:line="240" w:lineRule="auto"/>
              <w:rPr>
                <w:rFonts w:ascii="Arial" w:hAnsi="Arial" w:cs="Arial"/>
                <w:sz w:val="18"/>
                <w:szCs w:val="18"/>
              </w:rPr>
            </w:pPr>
            <w:proofErr w:type="gramStart"/>
            <w:r w:rsidRPr="007D5CC2">
              <w:rPr>
                <w:rFonts w:ascii="Arial" w:hAnsi="Arial" w:cs="Arial"/>
                <w:sz w:val="18"/>
                <w:szCs w:val="18"/>
              </w:rPr>
              <w:t>1</w:t>
            </w:r>
            <w:proofErr w:type="gramEnd"/>
            <w:r w:rsidRPr="007D5CC2">
              <w:rPr>
                <w:rFonts w:ascii="Arial" w:hAnsi="Arial" w:cs="Arial"/>
                <w:sz w:val="18"/>
                <w:szCs w:val="18"/>
              </w:rPr>
              <w:t>, se a criança estuda e não trabalha</w:t>
            </w:r>
          </w:p>
          <w:p w:rsidR="0091353C" w:rsidRPr="007D5CC2" w:rsidRDefault="0091353C" w:rsidP="00857179">
            <w:pPr>
              <w:spacing w:after="0" w:line="240" w:lineRule="auto"/>
              <w:rPr>
                <w:rFonts w:ascii="Arial" w:hAnsi="Arial" w:cs="Arial"/>
                <w:sz w:val="18"/>
                <w:szCs w:val="18"/>
              </w:rPr>
            </w:pPr>
            <w:proofErr w:type="gramStart"/>
            <w:r w:rsidRPr="007D5CC2">
              <w:rPr>
                <w:rFonts w:ascii="Arial" w:hAnsi="Arial" w:cs="Arial"/>
                <w:sz w:val="18"/>
                <w:szCs w:val="18"/>
              </w:rPr>
              <w:t>2</w:t>
            </w:r>
            <w:proofErr w:type="gramEnd"/>
            <w:r w:rsidRPr="007D5CC2">
              <w:rPr>
                <w:rFonts w:ascii="Arial" w:hAnsi="Arial" w:cs="Arial"/>
                <w:sz w:val="18"/>
                <w:szCs w:val="18"/>
              </w:rPr>
              <w:t>, se a criança trabalha e estuda ou trabalha e não estuda</w:t>
            </w:r>
          </w:p>
        </w:tc>
      </w:tr>
      <w:tr w:rsidR="0091353C" w:rsidRPr="007D5CC2" w:rsidTr="00445C3B">
        <w:tc>
          <w:tcPr>
            <w:tcW w:w="2094" w:type="pct"/>
          </w:tcPr>
          <w:p w:rsidR="0091353C" w:rsidRPr="007D5CC2" w:rsidRDefault="0091353C" w:rsidP="00857179">
            <w:pPr>
              <w:spacing w:after="0" w:line="240" w:lineRule="auto"/>
              <w:jc w:val="both"/>
              <w:rPr>
                <w:rFonts w:ascii="Arial" w:hAnsi="Arial" w:cs="Arial"/>
                <w:b/>
                <w:sz w:val="18"/>
                <w:szCs w:val="18"/>
              </w:rPr>
            </w:pPr>
            <w:r w:rsidRPr="007D5CC2">
              <w:rPr>
                <w:rFonts w:ascii="Arial" w:hAnsi="Arial" w:cs="Arial"/>
                <w:b/>
                <w:sz w:val="18"/>
                <w:szCs w:val="18"/>
              </w:rPr>
              <w:t>Variáveis explicativas</w:t>
            </w:r>
          </w:p>
        </w:tc>
        <w:tc>
          <w:tcPr>
            <w:tcW w:w="2906" w:type="pct"/>
          </w:tcPr>
          <w:p w:rsidR="0091353C" w:rsidRPr="007D5CC2" w:rsidRDefault="0091353C" w:rsidP="00857179">
            <w:pPr>
              <w:spacing w:after="0" w:line="240" w:lineRule="auto"/>
              <w:jc w:val="both"/>
              <w:rPr>
                <w:rFonts w:ascii="Arial" w:hAnsi="Arial" w:cs="Arial"/>
                <w:sz w:val="18"/>
                <w:szCs w:val="18"/>
              </w:rPr>
            </w:pPr>
          </w:p>
        </w:tc>
      </w:tr>
      <w:tr w:rsidR="0091353C" w:rsidRPr="007D5CC2" w:rsidTr="00445C3B">
        <w:tc>
          <w:tcPr>
            <w:tcW w:w="2094"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Pessoa de referência trabalhador infantil</w:t>
            </w:r>
          </w:p>
        </w:tc>
        <w:tc>
          <w:tcPr>
            <w:tcW w:w="2906"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 xml:space="preserve">Variável </w:t>
            </w:r>
            <w:proofErr w:type="spellStart"/>
            <w:r w:rsidRPr="007D5CC2">
              <w:rPr>
                <w:rFonts w:ascii="Arial" w:hAnsi="Arial" w:cs="Arial"/>
                <w:sz w:val="18"/>
                <w:szCs w:val="18"/>
              </w:rPr>
              <w:t>dummy</w:t>
            </w:r>
            <w:proofErr w:type="spellEnd"/>
            <w:r w:rsidRPr="007D5CC2">
              <w:rPr>
                <w:rFonts w:ascii="Arial" w:hAnsi="Arial" w:cs="Arial"/>
                <w:sz w:val="18"/>
                <w:szCs w:val="18"/>
              </w:rPr>
              <w:t xml:space="preserve"> que assume valor </w:t>
            </w:r>
            <w:proofErr w:type="gramStart"/>
            <w:r w:rsidRPr="007D5CC2">
              <w:rPr>
                <w:rFonts w:ascii="Arial" w:hAnsi="Arial" w:cs="Arial"/>
                <w:sz w:val="18"/>
                <w:szCs w:val="18"/>
              </w:rPr>
              <w:t>1</w:t>
            </w:r>
            <w:proofErr w:type="gramEnd"/>
            <w:r w:rsidRPr="007D5CC2">
              <w:rPr>
                <w:rFonts w:ascii="Arial" w:hAnsi="Arial" w:cs="Arial"/>
                <w:sz w:val="18"/>
                <w:szCs w:val="18"/>
              </w:rPr>
              <w:t xml:space="preserve"> caso os pais tenham trabalhado durante a infância e 0 caso contrário</w:t>
            </w:r>
          </w:p>
        </w:tc>
      </w:tr>
      <w:tr w:rsidR="0091353C" w:rsidRPr="007D5CC2" w:rsidTr="00445C3B">
        <w:tc>
          <w:tcPr>
            <w:tcW w:w="2094"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Idade da criança</w:t>
            </w:r>
          </w:p>
        </w:tc>
        <w:tc>
          <w:tcPr>
            <w:tcW w:w="2906"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Variável discreta que indica a idade da criança trabalhadora infantil</w:t>
            </w:r>
          </w:p>
        </w:tc>
      </w:tr>
      <w:tr w:rsidR="0091353C" w:rsidRPr="007D5CC2" w:rsidTr="00445C3B">
        <w:tc>
          <w:tcPr>
            <w:tcW w:w="2094"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Crianças do sexo masculino</w:t>
            </w:r>
          </w:p>
        </w:tc>
        <w:tc>
          <w:tcPr>
            <w:tcW w:w="2906"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 xml:space="preserve">Variável </w:t>
            </w:r>
            <w:proofErr w:type="spellStart"/>
            <w:r w:rsidRPr="007D5CC2">
              <w:rPr>
                <w:rFonts w:ascii="Arial" w:hAnsi="Arial" w:cs="Arial"/>
                <w:sz w:val="18"/>
                <w:szCs w:val="18"/>
              </w:rPr>
              <w:t>dummy</w:t>
            </w:r>
            <w:proofErr w:type="spellEnd"/>
            <w:r w:rsidRPr="007D5CC2">
              <w:rPr>
                <w:rFonts w:ascii="Arial" w:hAnsi="Arial" w:cs="Arial"/>
                <w:sz w:val="18"/>
                <w:szCs w:val="18"/>
              </w:rPr>
              <w:t xml:space="preserve"> que terá valor </w:t>
            </w:r>
            <w:proofErr w:type="gramStart"/>
            <w:r w:rsidRPr="007D5CC2">
              <w:rPr>
                <w:rFonts w:ascii="Arial" w:hAnsi="Arial" w:cs="Arial"/>
                <w:sz w:val="18"/>
                <w:szCs w:val="18"/>
              </w:rPr>
              <w:t>1</w:t>
            </w:r>
            <w:proofErr w:type="gramEnd"/>
            <w:r w:rsidRPr="007D5CC2">
              <w:rPr>
                <w:rFonts w:ascii="Arial" w:hAnsi="Arial" w:cs="Arial"/>
                <w:sz w:val="18"/>
                <w:szCs w:val="18"/>
              </w:rPr>
              <w:t>, se a criança for do sexo masculino e 0 caso contrário</w:t>
            </w:r>
          </w:p>
        </w:tc>
      </w:tr>
      <w:tr w:rsidR="0091353C" w:rsidRPr="007D5CC2" w:rsidTr="00445C3B">
        <w:tc>
          <w:tcPr>
            <w:tcW w:w="2094" w:type="pct"/>
          </w:tcPr>
          <w:p w:rsidR="0091353C" w:rsidRPr="007D5CC2" w:rsidRDefault="00240FF9" w:rsidP="00857179">
            <w:pPr>
              <w:spacing w:after="0" w:line="240" w:lineRule="auto"/>
              <w:jc w:val="both"/>
              <w:rPr>
                <w:rFonts w:ascii="Arial" w:hAnsi="Arial" w:cs="Arial"/>
                <w:sz w:val="18"/>
                <w:szCs w:val="18"/>
              </w:rPr>
            </w:pPr>
            <w:r w:rsidRPr="007D5CC2">
              <w:rPr>
                <w:rFonts w:ascii="Arial" w:hAnsi="Arial" w:cs="Arial"/>
                <w:sz w:val="18"/>
                <w:szCs w:val="18"/>
              </w:rPr>
              <w:t>Criança de cor branca</w:t>
            </w:r>
          </w:p>
        </w:tc>
        <w:tc>
          <w:tcPr>
            <w:tcW w:w="2906"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 xml:space="preserve">Variável binária que terá valor </w:t>
            </w:r>
            <w:proofErr w:type="gramStart"/>
            <w:r w:rsidRPr="007D5CC2">
              <w:rPr>
                <w:rFonts w:ascii="Arial" w:hAnsi="Arial" w:cs="Arial"/>
                <w:sz w:val="18"/>
                <w:szCs w:val="18"/>
              </w:rPr>
              <w:t>1</w:t>
            </w:r>
            <w:proofErr w:type="gramEnd"/>
            <w:r w:rsidRPr="007D5CC2">
              <w:rPr>
                <w:rFonts w:ascii="Arial" w:hAnsi="Arial" w:cs="Arial"/>
                <w:sz w:val="18"/>
                <w:szCs w:val="18"/>
              </w:rPr>
              <w:t>, se a criança for branca, e 0, caso contrário</w:t>
            </w:r>
          </w:p>
        </w:tc>
      </w:tr>
      <w:tr w:rsidR="0091353C" w:rsidRPr="007D5CC2" w:rsidTr="00445C3B">
        <w:tc>
          <w:tcPr>
            <w:tcW w:w="2094" w:type="pct"/>
          </w:tcPr>
          <w:p w:rsidR="0091353C" w:rsidRPr="007D5CC2" w:rsidRDefault="00240FF9" w:rsidP="00857179">
            <w:pPr>
              <w:tabs>
                <w:tab w:val="center" w:pos="1718"/>
              </w:tabs>
              <w:spacing w:after="0" w:line="240" w:lineRule="auto"/>
              <w:jc w:val="both"/>
              <w:rPr>
                <w:rFonts w:ascii="Arial" w:hAnsi="Arial" w:cs="Arial"/>
                <w:sz w:val="18"/>
                <w:szCs w:val="18"/>
              </w:rPr>
            </w:pPr>
            <w:r w:rsidRPr="007D5CC2">
              <w:rPr>
                <w:rFonts w:ascii="Arial" w:hAnsi="Arial" w:cs="Arial"/>
                <w:sz w:val="18"/>
                <w:szCs w:val="18"/>
              </w:rPr>
              <w:t>Criança reside no meio rural</w:t>
            </w:r>
          </w:p>
        </w:tc>
        <w:tc>
          <w:tcPr>
            <w:tcW w:w="2906"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 xml:space="preserve">Variável </w:t>
            </w:r>
            <w:proofErr w:type="spellStart"/>
            <w:r w:rsidRPr="007D5CC2">
              <w:rPr>
                <w:rFonts w:ascii="Arial" w:hAnsi="Arial" w:cs="Arial"/>
                <w:sz w:val="18"/>
                <w:szCs w:val="18"/>
              </w:rPr>
              <w:t>dummy</w:t>
            </w:r>
            <w:proofErr w:type="spellEnd"/>
            <w:r w:rsidRPr="007D5CC2">
              <w:rPr>
                <w:rFonts w:ascii="Arial" w:hAnsi="Arial" w:cs="Arial"/>
                <w:sz w:val="18"/>
                <w:szCs w:val="18"/>
              </w:rPr>
              <w:t xml:space="preserve"> que assume valor </w:t>
            </w:r>
            <w:proofErr w:type="gramStart"/>
            <w:r w:rsidRPr="007D5CC2">
              <w:rPr>
                <w:rFonts w:ascii="Arial" w:hAnsi="Arial" w:cs="Arial"/>
                <w:sz w:val="18"/>
                <w:szCs w:val="18"/>
              </w:rPr>
              <w:t>1</w:t>
            </w:r>
            <w:proofErr w:type="gramEnd"/>
            <w:r w:rsidRPr="007D5CC2">
              <w:rPr>
                <w:rFonts w:ascii="Arial" w:hAnsi="Arial" w:cs="Arial"/>
                <w:sz w:val="18"/>
                <w:szCs w:val="18"/>
              </w:rPr>
              <w:t xml:space="preserve"> caso a criança resida em domicílios rurais e 0 caso contrário</w:t>
            </w:r>
          </w:p>
        </w:tc>
      </w:tr>
      <w:tr w:rsidR="0091353C" w:rsidRPr="007D5CC2" w:rsidTr="00445C3B">
        <w:tc>
          <w:tcPr>
            <w:tcW w:w="2094"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Escolaridade</w:t>
            </w:r>
            <w:r w:rsidR="00240FF9" w:rsidRPr="007D5CC2">
              <w:rPr>
                <w:rFonts w:ascii="Arial" w:hAnsi="Arial" w:cs="Arial"/>
                <w:sz w:val="18"/>
                <w:szCs w:val="18"/>
              </w:rPr>
              <w:t xml:space="preserve"> da pessoa de referência do domicílio</w:t>
            </w:r>
          </w:p>
        </w:tc>
        <w:tc>
          <w:tcPr>
            <w:tcW w:w="2906"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Anos de estudo da pessoa de referência do domicílio</w:t>
            </w:r>
          </w:p>
        </w:tc>
      </w:tr>
      <w:tr w:rsidR="0091353C" w:rsidRPr="007D5CC2" w:rsidTr="00445C3B">
        <w:tc>
          <w:tcPr>
            <w:tcW w:w="2094"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Tamanho da família</w:t>
            </w:r>
          </w:p>
        </w:tc>
        <w:tc>
          <w:tcPr>
            <w:tcW w:w="2906" w:type="pct"/>
          </w:tcPr>
          <w:p w:rsidR="0091353C" w:rsidRPr="007D5CC2" w:rsidRDefault="0091353C" w:rsidP="00857179">
            <w:pPr>
              <w:spacing w:after="0" w:line="240" w:lineRule="auto"/>
              <w:jc w:val="both"/>
              <w:rPr>
                <w:rFonts w:ascii="Arial" w:hAnsi="Arial" w:cs="Arial"/>
                <w:sz w:val="18"/>
                <w:szCs w:val="18"/>
              </w:rPr>
            </w:pPr>
            <w:r w:rsidRPr="007D5CC2">
              <w:rPr>
                <w:rFonts w:ascii="Arial" w:hAnsi="Arial" w:cs="Arial"/>
                <w:sz w:val="18"/>
                <w:szCs w:val="18"/>
              </w:rPr>
              <w:t>Variável discreta que indica o número de pessoas que compõem a família</w:t>
            </w:r>
          </w:p>
        </w:tc>
      </w:tr>
    </w:tbl>
    <w:p w:rsidR="0091353C" w:rsidRDefault="0091353C" w:rsidP="00857179">
      <w:pPr>
        <w:spacing w:after="0" w:line="240" w:lineRule="auto"/>
        <w:jc w:val="both"/>
        <w:rPr>
          <w:rFonts w:ascii="Times New Roman" w:hAnsi="Times New Roman"/>
          <w:sz w:val="24"/>
          <w:szCs w:val="24"/>
        </w:rPr>
      </w:pPr>
      <w:r>
        <w:rPr>
          <w:rFonts w:ascii="Times New Roman" w:hAnsi="Times New Roman"/>
          <w:sz w:val="24"/>
          <w:szCs w:val="24"/>
        </w:rPr>
        <w:t>Fonte: Elaborado pelos autores.</w:t>
      </w:r>
    </w:p>
    <w:p w:rsidR="00857179" w:rsidRPr="003478FB" w:rsidRDefault="00857179" w:rsidP="00857179">
      <w:pPr>
        <w:spacing w:after="0" w:line="240" w:lineRule="auto"/>
        <w:jc w:val="both"/>
        <w:rPr>
          <w:rFonts w:ascii="Times New Roman" w:hAnsi="Times New Roman"/>
          <w:sz w:val="24"/>
          <w:szCs w:val="24"/>
        </w:rPr>
      </w:pPr>
    </w:p>
    <w:p w:rsidR="0091353C" w:rsidRPr="003478FB"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 xml:space="preserve">Para </w:t>
      </w:r>
      <w:r>
        <w:rPr>
          <w:rFonts w:ascii="Times New Roman" w:hAnsi="Times New Roman"/>
          <w:sz w:val="24"/>
          <w:szCs w:val="24"/>
        </w:rPr>
        <w:t>identificar</w:t>
      </w:r>
      <w:r w:rsidRPr="003478FB">
        <w:rPr>
          <w:rFonts w:ascii="Times New Roman" w:hAnsi="Times New Roman"/>
          <w:sz w:val="24"/>
          <w:szCs w:val="24"/>
        </w:rPr>
        <w:t xml:space="preserve"> se a pessoa de </w:t>
      </w:r>
      <w:r>
        <w:rPr>
          <w:rFonts w:ascii="Times New Roman" w:hAnsi="Times New Roman"/>
          <w:sz w:val="24"/>
          <w:szCs w:val="24"/>
        </w:rPr>
        <w:t>referência</w:t>
      </w:r>
      <w:r w:rsidRPr="003478FB">
        <w:rPr>
          <w:rFonts w:ascii="Times New Roman" w:hAnsi="Times New Roman"/>
          <w:sz w:val="24"/>
          <w:szCs w:val="24"/>
        </w:rPr>
        <w:t xml:space="preserve"> foi </w:t>
      </w:r>
      <w:proofErr w:type="gramStart"/>
      <w:r w:rsidRPr="003478FB">
        <w:rPr>
          <w:rFonts w:ascii="Times New Roman" w:hAnsi="Times New Roman"/>
          <w:sz w:val="24"/>
          <w:szCs w:val="24"/>
        </w:rPr>
        <w:t>trabalhador(</w:t>
      </w:r>
      <w:proofErr w:type="gramEnd"/>
      <w:r w:rsidRPr="003478FB">
        <w:rPr>
          <w:rFonts w:ascii="Times New Roman" w:hAnsi="Times New Roman"/>
          <w:sz w:val="24"/>
          <w:szCs w:val="24"/>
        </w:rPr>
        <w:t>a) infantil,</w:t>
      </w:r>
      <w:r>
        <w:rPr>
          <w:rFonts w:ascii="Times New Roman" w:hAnsi="Times New Roman"/>
          <w:sz w:val="24"/>
          <w:szCs w:val="24"/>
        </w:rPr>
        <w:t xml:space="preserve"> sendo esta a principal variável de interesse deste estudo, </w:t>
      </w:r>
      <w:r w:rsidRPr="003478FB">
        <w:rPr>
          <w:rFonts w:ascii="Times New Roman" w:hAnsi="Times New Roman"/>
          <w:sz w:val="24"/>
          <w:szCs w:val="24"/>
        </w:rPr>
        <w:t xml:space="preserve">utilizou-se a pergunta do questionário da PNAD: “idade que começou a trabalhar”. Se os pais começaram a trabalhar com menos de 15 anos de idade, serão classificados como trabalhadores infantis. Espera-se que, caso os pais tenham trabalhado na infância, </w:t>
      </w:r>
      <w:r>
        <w:rPr>
          <w:rFonts w:ascii="Times New Roman" w:hAnsi="Times New Roman"/>
          <w:sz w:val="24"/>
          <w:szCs w:val="24"/>
        </w:rPr>
        <w:t>haja uma elevação n</w:t>
      </w:r>
      <w:r w:rsidRPr="003478FB">
        <w:rPr>
          <w:rFonts w:ascii="Times New Roman" w:hAnsi="Times New Roman"/>
          <w:sz w:val="24"/>
          <w:szCs w:val="24"/>
        </w:rPr>
        <w:t>a probabilidade dos seus filhos trabalharem ou trabalhar</w:t>
      </w:r>
      <w:r>
        <w:rPr>
          <w:rFonts w:ascii="Times New Roman" w:hAnsi="Times New Roman"/>
          <w:sz w:val="24"/>
          <w:szCs w:val="24"/>
        </w:rPr>
        <w:t>em</w:t>
      </w:r>
      <w:r w:rsidRPr="003478FB">
        <w:rPr>
          <w:rFonts w:ascii="Times New Roman" w:hAnsi="Times New Roman"/>
          <w:sz w:val="24"/>
          <w:szCs w:val="24"/>
        </w:rPr>
        <w:t xml:space="preserve"> e estudar</w:t>
      </w:r>
      <w:r>
        <w:rPr>
          <w:rFonts w:ascii="Times New Roman" w:hAnsi="Times New Roman"/>
          <w:sz w:val="24"/>
          <w:szCs w:val="24"/>
        </w:rPr>
        <w:t>em</w:t>
      </w:r>
      <w:r w:rsidRPr="003478FB">
        <w:rPr>
          <w:rFonts w:ascii="Times New Roman" w:hAnsi="Times New Roman"/>
          <w:sz w:val="24"/>
          <w:szCs w:val="24"/>
        </w:rPr>
        <w:t>, devido ao fenômeno d</w:t>
      </w:r>
      <w:r>
        <w:rPr>
          <w:rFonts w:ascii="Times New Roman" w:hAnsi="Times New Roman"/>
          <w:sz w:val="24"/>
          <w:szCs w:val="24"/>
        </w:rPr>
        <w:t>a</w:t>
      </w:r>
      <w:r w:rsidRPr="003478FB">
        <w:rPr>
          <w:rFonts w:ascii="Times New Roman" w:hAnsi="Times New Roman"/>
          <w:sz w:val="24"/>
          <w:szCs w:val="24"/>
        </w:rPr>
        <w:t xml:space="preserve"> </w:t>
      </w:r>
      <w:r>
        <w:rPr>
          <w:rFonts w:ascii="Times New Roman" w:hAnsi="Times New Roman"/>
          <w:sz w:val="24"/>
          <w:szCs w:val="24"/>
        </w:rPr>
        <w:t>transmissão</w:t>
      </w:r>
      <w:r w:rsidRPr="003478FB">
        <w:rPr>
          <w:rFonts w:ascii="Times New Roman" w:hAnsi="Times New Roman"/>
          <w:sz w:val="24"/>
          <w:szCs w:val="24"/>
        </w:rPr>
        <w:t xml:space="preserve"> </w:t>
      </w:r>
      <w:proofErr w:type="spellStart"/>
      <w:r w:rsidRPr="003478FB">
        <w:rPr>
          <w:rFonts w:ascii="Times New Roman" w:hAnsi="Times New Roman"/>
          <w:sz w:val="24"/>
          <w:szCs w:val="24"/>
        </w:rPr>
        <w:t>intergeracional</w:t>
      </w:r>
      <w:proofErr w:type="spellEnd"/>
      <w:r>
        <w:rPr>
          <w:rFonts w:ascii="Times New Roman" w:hAnsi="Times New Roman"/>
          <w:sz w:val="24"/>
          <w:szCs w:val="24"/>
        </w:rPr>
        <w:t>.</w:t>
      </w:r>
    </w:p>
    <w:p w:rsidR="0091353C" w:rsidRDefault="0091353C" w:rsidP="006C17C9">
      <w:pPr>
        <w:spacing w:after="0" w:line="360" w:lineRule="auto"/>
        <w:ind w:firstLine="709"/>
        <w:jc w:val="both"/>
        <w:rPr>
          <w:rFonts w:ascii="Times New Roman" w:hAnsi="Times New Roman"/>
          <w:sz w:val="24"/>
          <w:szCs w:val="24"/>
        </w:rPr>
      </w:pPr>
      <w:r>
        <w:rPr>
          <w:rFonts w:ascii="Times New Roman" w:hAnsi="Times New Roman"/>
          <w:sz w:val="24"/>
          <w:szCs w:val="24"/>
        </w:rPr>
        <w:t>A</w:t>
      </w:r>
      <w:r w:rsidRPr="003478FB">
        <w:rPr>
          <w:rFonts w:ascii="Times New Roman" w:hAnsi="Times New Roman"/>
          <w:sz w:val="24"/>
          <w:szCs w:val="24"/>
        </w:rPr>
        <w:t xml:space="preserve"> variável idade</w:t>
      </w:r>
      <w:r>
        <w:rPr>
          <w:rFonts w:ascii="Times New Roman" w:hAnsi="Times New Roman"/>
          <w:sz w:val="24"/>
          <w:szCs w:val="24"/>
        </w:rPr>
        <w:t xml:space="preserve"> da criança</w:t>
      </w:r>
      <w:r w:rsidRPr="003478FB">
        <w:rPr>
          <w:rFonts w:ascii="Times New Roman" w:hAnsi="Times New Roman"/>
          <w:sz w:val="24"/>
          <w:szCs w:val="24"/>
        </w:rPr>
        <w:t xml:space="preserve"> representa, em anos, a idade da </w:t>
      </w:r>
      <w:r>
        <w:rPr>
          <w:rFonts w:ascii="Times New Roman" w:hAnsi="Times New Roman"/>
          <w:sz w:val="24"/>
          <w:szCs w:val="24"/>
        </w:rPr>
        <w:t>mesma</w:t>
      </w:r>
      <w:r w:rsidRPr="003478FB">
        <w:rPr>
          <w:rFonts w:ascii="Times New Roman" w:hAnsi="Times New Roman"/>
          <w:sz w:val="24"/>
          <w:szCs w:val="24"/>
        </w:rPr>
        <w:t xml:space="preserve">. Espera-se relação positiva entre a variável idade e a probabilidade de </w:t>
      </w:r>
      <w:r>
        <w:rPr>
          <w:rFonts w:ascii="Times New Roman" w:hAnsi="Times New Roman"/>
          <w:sz w:val="24"/>
          <w:szCs w:val="24"/>
        </w:rPr>
        <w:t xml:space="preserve">que </w:t>
      </w:r>
      <w:r w:rsidRPr="003478FB">
        <w:rPr>
          <w:rFonts w:ascii="Times New Roman" w:hAnsi="Times New Roman"/>
          <w:sz w:val="24"/>
          <w:szCs w:val="24"/>
        </w:rPr>
        <w:t>a criança trabalh</w:t>
      </w:r>
      <w:r>
        <w:rPr>
          <w:rFonts w:ascii="Times New Roman" w:hAnsi="Times New Roman"/>
          <w:sz w:val="24"/>
          <w:szCs w:val="24"/>
        </w:rPr>
        <w:t>e</w:t>
      </w:r>
      <w:r w:rsidRPr="003478FB">
        <w:rPr>
          <w:rFonts w:ascii="Times New Roman" w:hAnsi="Times New Roman"/>
          <w:sz w:val="24"/>
          <w:szCs w:val="24"/>
        </w:rPr>
        <w:t>.</w:t>
      </w:r>
      <w:r>
        <w:rPr>
          <w:rFonts w:ascii="Times New Roman" w:hAnsi="Times New Roman"/>
          <w:sz w:val="24"/>
          <w:szCs w:val="24"/>
        </w:rPr>
        <w:t xml:space="preserve"> </w:t>
      </w:r>
      <w:r w:rsidRPr="003478FB">
        <w:rPr>
          <w:rFonts w:ascii="Times New Roman" w:hAnsi="Times New Roman"/>
          <w:sz w:val="24"/>
          <w:szCs w:val="24"/>
        </w:rPr>
        <w:t xml:space="preserve">Com o intuito de verificar se a </w:t>
      </w:r>
      <w:r>
        <w:rPr>
          <w:rFonts w:ascii="Times New Roman" w:hAnsi="Times New Roman"/>
          <w:sz w:val="24"/>
          <w:szCs w:val="24"/>
        </w:rPr>
        <w:t>cor</w:t>
      </w:r>
      <w:r w:rsidRPr="003478FB">
        <w:rPr>
          <w:rFonts w:ascii="Times New Roman" w:hAnsi="Times New Roman"/>
          <w:sz w:val="24"/>
          <w:szCs w:val="24"/>
        </w:rPr>
        <w:t xml:space="preserve"> da criança é relevante para seu ingresso no mercado de trabalho, insere-se </w:t>
      </w:r>
      <w:r>
        <w:rPr>
          <w:rFonts w:ascii="Times New Roman" w:hAnsi="Times New Roman"/>
          <w:sz w:val="24"/>
          <w:szCs w:val="24"/>
        </w:rPr>
        <w:t>n</w:t>
      </w:r>
      <w:r w:rsidRPr="003478FB">
        <w:rPr>
          <w:rFonts w:ascii="Times New Roman" w:hAnsi="Times New Roman"/>
          <w:sz w:val="24"/>
          <w:szCs w:val="24"/>
        </w:rPr>
        <w:t xml:space="preserve">o modelo a variável </w:t>
      </w:r>
      <w:r>
        <w:rPr>
          <w:rFonts w:ascii="Times New Roman" w:hAnsi="Times New Roman"/>
          <w:sz w:val="24"/>
          <w:szCs w:val="24"/>
        </w:rPr>
        <w:t>cor</w:t>
      </w:r>
      <w:r w:rsidRPr="003478FB">
        <w:rPr>
          <w:rFonts w:ascii="Times New Roman" w:hAnsi="Times New Roman"/>
          <w:sz w:val="24"/>
          <w:szCs w:val="24"/>
        </w:rPr>
        <w:t>.</w:t>
      </w:r>
    </w:p>
    <w:p w:rsidR="0091353C" w:rsidRPr="003478FB" w:rsidRDefault="0091353C" w:rsidP="006C17C9">
      <w:pPr>
        <w:spacing w:after="0" w:line="360" w:lineRule="auto"/>
        <w:ind w:firstLine="709"/>
        <w:jc w:val="both"/>
        <w:rPr>
          <w:rFonts w:ascii="Times New Roman" w:hAnsi="Times New Roman"/>
          <w:sz w:val="24"/>
          <w:szCs w:val="24"/>
        </w:rPr>
      </w:pPr>
      <w:r>
        <w:rPr>
          <w:rFonts w:ascii="Times New Roman" w:hAnsi="Times New Roman"/>
          <w:sz w:val="24"/>
          <w:szCs w:val="24"/>
        </w:rPr>
        <w:t>A</w:t>
      </w:r>
      <w:r w:rsidRPr="003478FB">
        <w:rPr>
          <w:rFonts w:ascii="Times New Roman" w:hAnsi="Times New Roman"/>
          <w:sz w:val="24"/>
          <w:szCs w:val="24"/>
        </w:rPr>
        <w:t xml:space="preserve"> inclusão da variável </w:t>
      </w:r>
      <w:proofErr w:type="spellStart"/>
      <w:r w:rsidRPr="00310D5D">
        <w:rPr>
          <w:rFonts w:ascii="Times New Roman" w:hAnsi="Times New Roman"/>
          <w:i/>
          <w:sz w:val="24"/>
          <w:szCs w:val="24"/>
        </w:rPr>
        <w:t>dummy</w:t>
      </w:r>
      <w:proofErr w:type="spellEnd"/>
      <w:r w:rsidRPr="003478FB">
        <w:rPr>
          <w:rFonts w:ascii="Times New Roman" w:hAnsi="Times New Roman"/>
          <w:sz w:val="24"/>
          <w:szCs w:val="24"/>
        </w:rPr>
        <w:t xml:space="preserve"> de gênero justifica-se </w:t>
      </w:r>
      <w:r>
        <w:rPr>
          <w:rFonts w:ascii="Times New Roman" w:hAnsi="Times New Roman"/>
          <w:sz w:val="24"/>
          <w:szCs w:val="24"/>
        </w:rPr>
        <w:t>pelo</w:t>
      </w:r>
      <w:r w:rsidRPr="003478FB">
        <w:rPr>
          <w:rFonts w:ascii="Times New Roman" w:hAnsi="Times New Roman"/>
          <w:sz w:val="24"/>
          <w:szCs w:val="24"/>
        </w:rPr>
        <w:t xml:space="preserve"> fato desta ser uma variável relevante na</w:t>
      </w:r>
      <w:r>
        <w:rPr>
          <w:rFonts w:ascii="Times New Roman" w:hAnsi="Times New Roman"/>
          <w:sz w:val="24"/>
          <w:szCs w:val="24"/>
        </w:rPr>
        <w:t xml:space="preserve"> possibilidade dos filhos exercerem trabalho infantil</w:t>
      </w:r>
      <w:r w:rsidRPr="003478FB">
        <w:rPr>
          <w:rFonts w:ascii="Times New Roman" w:hAnsi="Times New Roman"/>
          <w:sz w:val="24"/>
          <w:szCs w:val="24"/>
        </w:rPr>
        <w:t xml:space="preserve"> (KASSOUF, 2002</w:t>
      </w:r>
      <w:r w:rsidR="009B6FC7">
        <w:rPr>
          <w:rFonts w:ascii="Times New Roman" w:hAnsi="Times New Roman"/>
          <w:sz w:val="24"/>
          <w:szCs w:val="24"/>
        </w:rPr>
        <w:t>, p. 31</w:t>
      </w:r>
      <w:r w:rsidRPr="003478FB">
        <w:rPr>
          <w:rFonts w:ascii="Times New Roman" w:hAnsi="Times New Roman"/>
          <w:sz w:val="24"/>
          <w:szCs w:val="24"/>
        </w:rPr>
        <w:t>). De acordo com a OIT (2007</w:t>
      </w:r>
      <w:r w:rsidR="007C0972">
        <w:rPr>
          <w:rFonts w:ascii="Times New Roman" w:hAnsi="Times New Roman"/>
          <w:sz w:val="24"/>
          <w:szCs w:val="24"/>
        </w:rPr>
        <w:t>, p. 2</w:t>
      </w:r>
      <w:r w:rsidRPr="003478FB">
        <w:rPr>
          <w:rFonts w:ascii="Times New Roman" w:hAnsi="Times New Roman"/>
          <w:sz w:val="24"/>
          <w:szCs w:val="24"/>
        </w:rPr>
        <w:t xml:space="preserve">), quando as famílias têm recursos limitados, elas </w:t>
      </w:r>
      <w:r>
        <w:rPr>
          <w:rFonts w:ascii="Times New Roman" w:hAnsi="Times New Roman"/>
          <w:sz w:val="24"/>
          <w:szCs w:val="24"/>
        </w:rPr>
        <w:t>escolhem</w:t>
      </w:r>
      <w:r w:rsidRPr="003478FB">
        <w:rPr>
          <w:rFonts w:ascii="Times New Roman" w:hAnsi="Times New Roman"/>
          <w:sz w:val="24"/>
          <w:szCs w:val="24"/>
        </w:rPr>
        <w:t xml:space="preserve"> entre educar </w:t>
      </w:r>
      <w:r>
        <w:rPr>
          <w:rFonts w:ascii="Times New Roman" w:hAnsi="Times New Roman"/>
          <w:sz w:val="24"/>
          <w:szCs w:val="24"/>
        </w:rPr>
        <w:t>ou inserir seus filhos no mercado de trabalho</w:t>
      </w:r>
      <w:r w:rsidRPr="003478FB">
        <w:rPr>
          <w:rFonts w:ascii="Times New Roman" w:hAnsi="Times New Roman"/>
          <w:sz w:val="24"/>
          <w:szCs w:val="24"/>
        </w:rPr>
        <w:t xml:space="preserve">. As decisões podem não ser baseadas nas aptidões naturais, competências ou nos níveis de motivação dos meninos e meninas. As antigas tradições patriarcais, interpretações </w:t>
      </w:r>
      <w:r w:rsidRPr="003478FB">
        <w:rPr>
          <w:rFonts w:ascii="Times New Roman" w:hAnsi="Times New Roman"/>
          <w:sz w:val="24"/>
          <w:szCs w:val="24"/>
        </w:rPr>
        <w:lastRenderedPageBreak/>
        <w:t>religiosas e os modelos dos papéis de gênero podem pesar na escolha da educação das meninas e na execução de trabalho infantil pelos meninos.</w:t>
      </w:r>
    </w:p>
    <w:p w:rsidR="0091353C" w:rsidRPr="003478FB" w:rsidRDefault="0091353C" w:rsidP="006C17C9">
      <w:pPr>
        <w:spacing w:after="0" w:line="360" w:lineRule="auto"/>
        <w:ind w:firstLine="708"/>
        <w:jc w:val="both"/>
        <w:rPr>
          <w:rFonts w:ascii="Times New Roman" w:hAnsi="Times New Roman"/>
          <w:sz w:val="24"/>
          <w:szCs w:val="24"/>
        </w:rPr>
      </w:pPr>
      <w:r w:rsidRPr="003478FB">
        <w:rPr>
          <w:rFonts w:ascii="Times New Roman" w:hAnsi="Times New Roman"/>
          <w:sz w:val="24"/>
          <w:szCs w:val="24"/>
        </w:rPr>
        <w:t>Se o domicílio</w:t>
      </w:r>
      <w:r>
        <w:rPr>
          <w:rFonts w:ascii="Times New Roman" w:hAnsi="Times New Roman"/>
          <w:sz w:val="24"/>
          <w:szCs w:val="24"/>
        </w:rPr>
        <w:t xml:space="preserve"> que a criança reside</w:t>
      </w:r>
      <w:r w:rsidRPr="003478FB">
        <w:rPr>
          <w:rFonts w:ascii="Times New Roman" w:hAnsi="Times New Roman"/>
          <w:sz w:val="24"/>
          <w:szCs w:val="24"/>
        </w:rPr>
        <w:t xml:space="preserve"> estiver no meio rural,</w:t>
      </w:r>
      <w:r>
        <w:rPr>
          <w:rFonts w:ascii="Times New Roman" w:hAnsi="Times New Roman"/>
          <w:sz w:val="24"/>
          <w:szCs w:val="24"/>
        </w:rPr>
        <w:t xml:space="preserve"> efeito captado pela variável explicativa “Rural”</w:t>
      </w:r>
      <w:proofErr w:type="gramStart"/>
      <w:r>
        <w:rPr>
          <w:rFonts w:ascii="Times New Roman" w:hAnsi="Times New Roman"/>
          <w:sz w:val="24"/>
          <w:szCs w:val="24"/>
        </w:rPr>
        <w:t>,</w:t>
      </w:r>
      <w:r w:rsidRPr="003478FB">
        <w:rPr>
          <w:rFonts w:ascii="Times New Roman" w:hAnsi="Times New Roman"/>
          <w:sz w:val="24"/>
          <w:szCs w:val="24"/>
        </w:rPr>
        <w:t xml:space="preserve"> espera-se</w:t>
      </w:r>
      <w:proofErr w:type="gramEnd"/>
      <w:r w:rsidRPr="003478FB">
        <w:rPr>
          <w:rFonts w:ascii="Times New Roman" w:hAnsi="Times New Roman"/>
          <w:sz w:val="24"/>
          <w:szCs w:val="24"/>
        </w:rPr>
        <w:t xml:space="preserve"> que </w:t>
      </w:r>
      <w:r>
        <w:rPr>
          <w:rFonts w:ascii="Times New Roman" w:hAnsi="Times New Roman"/>
          <w:sz w:val="24"/>
          <w:szCs w:val="24"/>
        </w:rPr>
        <w:t xml:space="preserve">a </w:t>
      </w:r>
      <w:r w:rsidRPr="003478FB">
        <w:rPr>
          <w:rFonts w:ascii="Times New Roman" w:hAnsi="Times New Roman"/>
          <w:sz w:val="24"/>
          <w:szCs w:val="24"/>
        </w:rPr>
        <w:t>probabilidade d</w:t>
      </w:r>
      <w:r>
        <w:rPr>
          <w:rFonts w:ascii="Times New Roman" w:hAnsi="Times New Roman"/>
          <w:sz w:val="24"/>
          <w:szCs w:val="24"/>
        </w:rPr>
        <w:t xml:space="preserve">e que </w:t>
      </w:r>
      <w:r w:rsidRPr="003478FB">
        <w:rPr>
          <w:rFonts w:ascii="Times New Roman" w:hAnsi="Times New Roman"/>
          <w:sz w:val="24"/>
          <w:szCs w:val="24"/>
        </w:rPr>
        <w:t>crianç</w:t>
      </w:r>
      <w:r>
        <w:rPr>
          <w:rFonts w:ascii="Times New Roman" w:hAnsi="Times New Roman"/>
          <w:sz w:val="24"/>
          <w:szCs w:val="24"/>
        </w:rPr>
        <w:t xml:space="preserve">a exerça </w:t>
      </w:r>
      <w:r w:rsidRPr="003478FB">
        <w:rPr>
          <w:rFonts w:ascii="Times New Roman" w:hAnsi="Times New Roman"/>
          <w:sz w:val="24"/>
          <w:szCs w:val="24"/>
        </w:rPr>
        <w:t>trabalho infantil</w:t>
      </w:r>
      <w:r>
        <w:rPr>
          <w:rFonts w:ascii="Times New Roman" w:hAnsi="Times New Roman"/>
          <w:sz w:val="24"/>
          <w:szCs w:val="24"/>
        </w:rPr>
        <w:t xml:space="preserve"> seja maior</w:t>
      </w:r>
      <w:r w:rsidRPr="003478FB">
        <w:rPr>
          <w:rFonts w:ascii="Times New Roman" w:hAnsi="Times New Roman"/>
          <w:sz w:val="24"/>
          <w:szCs w:val="24"/>
        </w:rPr>
        <w:t>, uma vez que domicílios situados no meio rural estão sujeitos a uma maior dificuldade de implantação de politicas sociais, assim como de fiscalização de sua eficácia (</w:t>
      </w:r>
      <w:r w:rsidR="00F64E6F">
        <w:rPr>
          <w:rFonts w:ascii="Times New Roman" w:hAnsi="Times New Roman"/>
          <w:sz w:val="24"/>
          <w:szCs w:val="24"/>
        </w:rPr>
        <w:t>MATTOS</w:t>
      </w:r>
      <w:r w:rsidRPr="003478FB">
        <w:rPr>
          <w:rFonts w:ascii="Times New Roman" w:hAnsi="Times New Roman"/>
          <w:sz w:val="24"/>
          <w:szCs w:val="24"/>
        </w:rPr>
        <w:t>, 2010</w:t>
      </w:r>
      <w:r w:rsidR="00F64E6F">
        <w:rPr>
          <w:rFonts w:ascii="Times New Roman" w:hAnsi="Times New Roman"/>
          <w:sz w:val="24"/>
          <w:szCs w:val="24"/>
        </w:rPr>
        <w:t>, p. 357</w:t>
      </w:r>
      <w:r w:rsidRPr="003478FB">
        <w:rPr>
          <w:rFonts w:ascii="Times New Roman" w:hAnsi="Times New Roman"/>
          <w:sz w:val="24"/>
          <w:szCs w:val="24"/>
        </w:rPr>
        <w:t>).</w:t>
      </w:r>
    </w:p>
    <w:p w:rsidR="0091353C" w:rsidRPr="00254828" w:rsidRDefault="0091353C" w:rsidP="006C17C9">
      <w:pPr>
        <w:spacing w:after="0" w:line="360" w:lineRule="auto"/>
        <w:ind w:firstLine="708"/>
        <w:jc w:val="both"/>
        <w:rPr>
          <w:rFonts w:ascii="Times New Roman" w:hAnsi="Times New Roman"/>
          <w:color w:val="FF0000"/>
          <w:sz w:val="24"/>
          <w:szCs w:val="24"/>
        </w:rPr>
      </w:pPr>
      <w:r>
        <w:rPr>
          <w:rFonts w:ascii="Times New Roman" w:hAnsi="Times New Roman"/>
          <w:sz w:val="24"/>
          <w:szCs w:val="24"/>
        </w:rPr>
        <w:t>Além disso,</w:t>
      </w:r>
      <w:r w:rsidRPr="003478FB">
        <w:rPr>
          <w:rFonts w:ascii="Times New Roman" w:hAnsi="Times New Roman"/>
          <w:sz w:val="24"/>
          <w:szCs w:val="24"/>
        </w:rPr>
        <w:t xml:space="preserve"> espera-se que quanto maior o número de integrantes presentes na família, maior a probabilidade de a criança exercer trabalho infantil</w:t>
      </w:r>
      <w:r>
        <w:rPr>
          <w:rFonts w:ascii="Times New Roman" w:hAnsi="Times New Roman"/>
          <w:sz w:val="24"/>
          <w:szCs w:val="24"/>
        </w:rPr>
        <w:t>,</w:t>
      </w:r>
      <w:r w:rsidRPr="003478FB">
        <w:rPr>
          <w:rFonts w:ascii="Times New Roman" w:hAnsi="Times New Roman"/>
          <w:sz w:val="24"/>
          <w:szCs w:val="24"/>
        </w:rPr>
        <w:t xml:space="preserve"> uma vez que pais e responsáveis que não possuem capacidade de arcar com as mínimas despesas familiares, seja pela baixa renda ou pelo elevado número de integrantes, são obrigados a inserir seus filhos no mercado de trabalho como forma de garantir ou complementar a renda familiar (K</w:t>
      </w:r>
      <w:r>
        <w:rPr>
          <w:rFonts w:ascii="Times New Roman" w:hAnsi="Times New Roman"/>
          <w:sz w:val="24"/>
          <w:szCs w:val="24"/>
        </w:rPr>
        <w:t>ASSOUF</w:t>
      </w:r>
      <w:r w:rsidRPr="003478FB">
        <w:rPr>
          <w:rFonts w:ascii="Times New Roman" w:hAnsi="Times New Roman"/>
          <w:sz w:val="24"/>
          <w:szCs w:val="24"/>
        </w:rPr>
        <w:t>, 2005</w:t>
      </w:r>
      <w:r w:rsidR="00A01B67">
        <w:rPr>
          <w:rFonts w:ascii="Times New Roman" w:hAnsi="Times New Roman"/>
          <w:sz w:val="24"/>
          <w:szCs w:val="24"/>
        </w:rPr>
        <w:t>, p. 22</w:t>
      </w:r>
      <w:r w:rsidRPr="003478FB">
        <w:rPr>
          <w:rFonts w:ascii="Times New Roman" w:hAnsi="Times New Roman"/>
          <w:sz w:val="24"/>
          <w:szCs w:val="24"/>
        </w:rPr>
        <w:t xml:space="preserve">). </w:t>
      </w:r>
    </w:p>
    <w:p w:rsidR="0091353C" w:rsidRDefault="0091353C" w:rsidP="006C17C9">
      <w:pPr>
        <w:spacing w:after="0" w:line="360" w:lineRule="auto"/>
        <w:ind w:firstLine="708"/>
        <w:jc w:val="both"/>
        <w:rPr>
          <w:rFonts w:ascii="Times New Roman" w:hAnsi="Times New Roman"/>
          <w:sz w:val="24"/>
          <w:szCs w:val="24"/>
        </w:rPr>
      </w:pPr>
      <w:r>
        <w:rPr>
          <w:rFonts w:ascii="Times New Roman" w:hAnsi="Times New Roman"/>
          <w:sz w:val="24"/>
          <w:szCs w:val="24"/>
        </w:rPr>
        <w:t>Por fim,</w:t>
      </w:r>
      <w:r w:rsidRPr="003478FB">
        <w:rPr>
          <w:rFonts w:ascii="Times New Roman" w:hAnsi="Times New Roman"/>
          <w:sz w:val="24"/>
          <w:szCs w:val="24"/>
        </w:rPr>
        <w:t xml:space="preserve"> espera-se que caso os pais possuam um baixo nível de escolaridade, </w:t>
      </w:r>
      <w:r>
        <w:rPr>
          <w:rFonts w:ascii="Times New Roman" w:hAnsi="Times New Roman"/>
          <w:sz w:val="24"/>
          <w:szCs w:val="24"/>
        </w:rPr>
        <w:t>haverá uma elevação na</w:t>
      </w:r>
      <w:r w:rsidRPr="003478FB">
        <w:rPr>
          <w:rFonts w:ascii="Times New Roman" w:hAnsi="Times New Roman"/>
          <w:sz w:val="24"/>
          <w:szCs w:val="24"/>
        </w:rPr>
        <w:t xml:space="preserve"> probabilidade dos filhos exercerem traba</w:t>
      </w:r>
      <w:r>
        <w:rPr>
          <w:rFonts w:ascii="Times New Roman" w:hAnsi="Times New Roman"/>
          <w:sz w:val="24"/>
          <w:szCs w:val="24"/>
        </w:rPr>
        <w:t>lho infantil ou dupla atividade, sendo este um dos determinantes mais importantes para explicar a alocação do tempo da criança para o trabalho (KASSOUF, 2005</w:t>
      </w:r>
      <w:r w:rsidR="00A01B67">
        <w:rPr>
          <w:rFonts w:ascii="Times New Roman" w:hAnsi="Times New Roman"/>
          <w:sz w:val="24"/>
          <w:szCs w:val="24"/>
        </w:rPr>
        <w:t>, p. 22</w:t>
      </w:r>
      <w:r>
        <w:rPr>
          <w:rFonts w:ascii="Times New Roman" w:hAnsi="Times New Roman"/>
          <w:sz w:val="24"/>
          <w:szCs w:val="24"/>
        </w:rPr>
        <w:t>).</w:t>
      </w:r>
    </w:p>
    <w:p w:rsidR="0091353C" w:rsidRDefault="0091353C" w:rsidP="006C17C9">
      <w:pPr>
        <w:spacing w:after="0" w:line="360" w:lineRule="auto"/>
        <w:jc w:val="both"/>
        <w:rPr>
          <w:rFonts w:ascii="Times New Roman" w:hAnsi="Times New Roman"/>
        </w:rPr>
      </w:pPr>
    </w:p>
    <w:p w:rsidR="0091353C" w:rsidRDefault="0091353C" w:rsidP="006C17C9">
      <w:pPr>
        <w:spacing w:after="0" w:line="360" w:lineRule="auto"/>
        <w:jc w:val="both"/>
        <w:rPr>
          <w:rFonts w:ascii="Times New Roman" w:hAnsi="Times New Roman"/>
          <w:b/>
          <w:sz w:val="24"/>
          <w:szCs w:val="24"/>
        </w:rPr>
      </w:pPr>
      <w:r w:rsidRPr="003478FB">
        <w:rPr>
          <w:rFonts w:ascii="Times New Roman" w:hAnsi="Times New Roman"/>
          <w:b/>
          <w:sz w:val="24"/>
          <w:szCs w:val="24"/>
        </w:rPr>
        <w:t>4. Resultados e Discussão</w:t>
      </w:r>
    </w:p>
    <w:p w:rsidR="0091353C" w:rsidRDefault="0091353C" w:rsidP="006C17C9">
      <w:pPr>
        <w:spacing w:after="0" w:line="360" w:lineRule="auto"/>
        <w:jc w:val="both"/>
        <w:rPr>
          <w:rFonts w:ascii="Times New Roman" w:hAnsi="Times New Roman"/>
          <w:b/>
          <w:sz w:val="24"/>
          <w:szCs w:val="24"/>
        </w:rPr>
      </w:pPr>
    </w:p>
    <w:p w:rsidR="0091353C" w:rsidRPr="003478FB" w:rsidRDefault="0091353C" w:rsidP="001440E0">
      <w:pPr>
        <w:spacing w:after="0" w:line="360" w:lineRule="auto"/>
        <w:ind w:firstLine="708"/>
        <w:jc w:val="both"/>
        <w:rPr>
          <w:rFonts w:ascii="Times New Roman" w:hAnsi="Times New Roman"/>
          <w:sz w:val="24"/>
          <w:szCs w:val="24"/>
        </w:rPr>
      </w:pPr>
      <w:r w:rsidRPr="003478FB">
        <w:rPr>
          <w:rFonts w:ascii="Times New Roman" w:hAnsi="Times New Roman"/>
          <w:sz w:val="24"/>
          <w:szCs w:val="24"/>
        </w:rPr>
        <w:t xml:space="preserve">Os resultados deste estudo são apresentados e discutidos neste tópico. Inicialmente, será considerado o </w:t>
      </w:r>
      <w:r>
        <w:rPr>
          <w:rFonts w:ascii="Times New Roman" w:hAnsi="Times New Roman"/>
          <w:sz w:val="24"/>
          <w:szCs w:val="24"/>
        </w:rPr>
        <w:t xml:space="preserve">país como um todo e posteriormente </w:t>
      </w:r>
      <w:r w:rsidRPr="003478FB">
        <w:rPr>
          <w:rFonts w:ascii="Times New Roman" w:hAnsi="Times New Roman"/>
          <w:sz w:val="24"/>
          <w:szCs w:val="24"/>
        </w:rPr>
        <w:t xml:space="preserve">será realizada uma </w:t>
      </w:r>
      <w:r>
        <w:rPr>
          <w:rFonts w:ascii="Times New Roman" w:hAnsi="Times New Roman"/>
          <w:sz w:val="24"/>
          <w:szCs w:val="24"/>
        </w:rPr>
        <w:t>análise</w:t>
      </w:r>
      <w:r w:rsidRPr="003478FB">
        <w:rPr>
          <w:rFonts w:ascii="Times New Roman" w:hAnsi="Times New Roman"/>
          <w:sz w:val="24"/>
          <w:szCs w:val="24"/>
        </w:rPr>
        <w:t xml:space="preserve"> pormenorizada </w:t>
      </w:r>
      <w:r w:rsidR="001440E0">
        <w:rPr>
          <w:rFonts w:ascii="Times New Roman" w:hAnsi="Times New Roman"/>
          <w:sz w:val="24"/>
          <w:szCs w:val="24"/>
        </w:rPr>
        <w:t>das demais regiões brasileiras.</w:t>
      </w:r>
      <w:proofErr w:type="gramStart"/>
      <w:r w:rsidR="001440E0">
        <w:rPr>
          <w:rStyle w:val="Refdenotaalpie"/>
          <w:rFonts w:ascii="Times New Roman" w:hAnsi="Times New Roman"/>
          <w:sz w:val="24"/>
          <w:szCs w:val="24"/>
        </w:rPr>
        <w:footnoteReference w:id="1"/>
      </w:r>
      <w:proofErr w:type="gramEnd"/>
    </w:p>
    <w:p w:rsidR="0091353C" w:rsidRDefault="0091353C" w:rsidP="006C17C9">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Após considerar apenas as famílias que possuem crianças entre </w:t>
      </w:r>
      <w:proofErr w:type="gramStart"/>
      <w:r>
        <w:rPr>
          <w:rFonts w:ascii="Times New Roman" w:hAnsi="Times New Roman"/>
          <w:sz w:val="24"/>
          <w:szCs w:val="24"/>
        </w:rPr>
        <w:t>5</w:t>
      </w:r>
      <w:proofErr w:type="gramEnd"/>
      <w:r>
        <w:rPr>
          <w:rFonts w:ascii="Times New Roman" w:hAnsi="Times New Roman"/>
          <w:sz w:val="24"/>
          <w:szCs w:val="24"/>
        </w:rPr>
        <w:t xml:space="preserve"> e 15 anos de idade, a amostra final foi composta por </w:t>
      </w:r>
      <w:r w:rsidRPr="00240FF9">
        <w:rPr>
          <w:rFonts w:ascii="Times New Roman" w:hAnsi="Times New Roman"/>
          <w:sz w:val="24"/>
          <w:szCs w:val="24"/>
        </w:rPr>
        <w:t>pouco</w:t>
      </w:r>
      <w:r>
        <w:rPr>
          <w:rFonts w:ascii="Times New Roman" w:hAnsi="Times New Roman"/>
          <w:sz w:val="24"/>
          <w:szCs w:val="24"/>
        </w:rPr>
        <w:t xml:space="preserve"> mais de 41 mil observações para o Brasil. A tabela 1 mostra a proporção de crianças que não estudam e não trabalham, apenas estudam e aquelas que estão inseridas em alguma atividade laboral.</w:t>
      </w:r>
      <w:r w:rsidRPr="00707D37">
        <w:rPr>
          <w:rFonts w:ascii="Times New Roman" w:hAnsi="Times New Roman"/>
          <w:b/>
          <w:sz w:val="24"/>
          <w:szCs w:val="24"/>
        </w:rPr>
        <w:t xml:space="preserve"> </w:t>
      </w:r>
    </w:p>
    <w:p w:rsidR="00240FF9" w:rsidRDefault="00240FF9" w:rsidP="006C17C9">
      <w:pPr>
        <w:spacing w:after="0" w:line="360" w:lineRule="auto"/>
        <w:jc w:val="both"/>
        <w:rPr>
          <w:rFonts w:ascii="Times New Roman" w:hAnsi="Times New Roman"/>
          <w:sz w:val="24"/>
          <w:szCs w:val="24"/>
        </w:rPr>
      </w:pPr>
      <w:r>
        <w:rPr>
          <w:rFonts w:ascii="Times New Roman" w:hAnsi="Times New Roman"/>
          <w:b/>
          <w:sz w:val="24"/>
          <w:szCs w:val="24"/>
        </w:rPr>
        <w:lastRenderedPageBreak/>
        <w:tab/>
      </w:r>
      <w:r w:rsidRPr="003478FB">
        <w:rPr>
          <w:rFonts w:ascii="Times New Roman" w:hAnsi="Times New Roman"/>
          <w:sz w:val="24"/>
          <w:szCs w:val="24"/>
        </w:rPr>
        <w:t xml:space="preserve">Como pode se observar a proporção de crianças entre </w:t>
      </w:r>
      <w:proofErr w:type="gramStart"/>
      <w:r w:rsidRPr="003478FB">
        <w:rPr>
          <w:rFonts w:ascii="Times New Roman" w:hAnsi="Times New Roman"/>
          <w:sz w:val="24"/>
          <w:szCs w:val="24"/>
        </w:rPr>
        <w:t>5</w:t>
      </w:r>
      <w:proofErr w:type="gramEnd"/>
      <w:r w:rsidRPr="003478FB">
        <w:rPr>
          <w:rFonts w:ascii="Times New Roman" w:hAnsi="Times New Roman"/>
          <w:sz w:val="24"/>
          <w:szCs w:val="24"/>
        </w:rPr>
        <w:t xml:space="preserve"> e 15 anos que não estudam e não trabalham é em média de </w:t>
      </w:r>
      <w:r w:rsidR="00B65A44">
        <w:rPr>
          <w:rFonts w:ascii="Times New Roman" w:hAnsi="Times New Roman"/>
          <w:sz w:val="24"/>
          <w:szCs w:val="24"/>
        </w:rPr>
        <w:t>8,2</w:t>
      </w:r>
      <w:r w:rsidRPr="003478FB">
        <w:rPr>
          <w:rFonts w:ascii="Times New Roman" w:hAnsi="Times New Roman"/>
          <w:sz w:val="24"/>
          <w:szCs w:val="24"/>
        </w:rPr>
        <w:t xml:space="preserve">% para o Brasil, </w:t>
      </w:r>
      <w:r>
        <w:rPr>
          <w:rFonts w:ascii="Times New Roman" w:hAnsi="Times New Roman"/>
          <w:sz w:val="24"/>
          <w:szCs w:val="24"/>
        </w:rPr>
        <w:t>sendo a concentração de crianças s</w:t>
      </w:r>
      <w:r w:rsidRPr="003478FB">
        <w:rPr>
          <w:rFonts w:ascii="Times New Roman" w:hAnsi="Times New Roman"/>
          <w:sz w:val="24"/>
          <w:szCs w:val="24"/>
        </w:rPr>
        <w:t>em exercer nenhuma atividade</w:t>
      </w:r>
      <w:r>
        <w:rPr>
          <w:rFonts w:ascii="Times New Roman" w:hAnsi="Times New Roman"/>
          <w:sz w:val="24"/>
          <w:szCs w:val="24"/>
        </w:rPr>
        <w:t xml:space="preserve"> de </w:t>
      </w:r>
      <w:r w:rsidR="00B65A44">
        <w:rPr>
          <w:rFonts w:ascii="Times New Roman" w:hAnsi="Times New Roman"/>
          <w:sz w:val="24"/>
          <w:szCs w:val="24"/>
        </w:rPr>
        <w:t>10,2</w:t>
      </w:r>
      <w:r>
        <w:rPr>
          <w:rFonts w:ascii="Times New Roman" w:hAnsi="Times New Roman"/>
          <w:sz w:val="24"/>
          <w:szCs w:val="24"/>
        </w:rPr>
        <w:t xml:space="preserve">% para o Norte, </w:t>
      </w:r>
      <w:r w:rsidR="00B65A44">
        <w:rPr>
          <w:rFonts w:ascii="Times New Roman" w:hAnsi="Times New Roman"/>
          <w:sz w:val="24"/>
          <w:szCs w:val="24"/>
        </w:rPr>
        <w:t>9,2</w:t>
      </w:r>
      <w:r>
        <w:rPr>
          <w:rFonts w:ascii="Times New Roman" w:hAnsi="Times New Roman"/>
          <w:sz w:val="24"/>
          <w:szCs w:val="24"/>
        </w:rPr>
        <w:t xml:space="preserve">% para o Nordeste,  </w:t>
      </w:r>
      <w:r w:rsidR="00B65A44">
        <w:rPr>
          <w:rFonts w:ascii="Times New Roman" w:hAnsi="Times New Roman"/>
          <w:sz w:val="24"/>
          <w:szCs w:val="24"/>
        </w:rPr>
        <w:t>7,9</w:t>
      </w:r>
      <w:r>
        <w:rPr>
          <w:rFonts w:ascii="Times New Roman" w:hAnsi="Times New Roman"/>
          <w:sz w:val="24"/>
          <w:szCs w:val="24"/>
        </w:rPr>
        <w:t>% para o Centro-Oeste,</w:t>
      </w:r>
      <w:r w:rsidRPr="00E822EB">
        <w:rPr>
          <w:rFonts w:ascii="Times New Roman" w:hAnsi="Times New Roman"/>
          <w:sz w:val="24"/>
          <w:szCs w:val="24"/>
        </w:rPr>
        <w:t xml:space="preserve"> </w:t>
      </w:r>
      <w:r w:rsidR="00B65A44">
        <w:rPr>
          <w:rFonts w:ascii="Times New Roman" w:hAnsi="Times New Roman"/>
          <w:sz w:val="24"/>
          <w:szCs w:val="24"/>
        </w:rPr>
        <w:t>5,1</w:t>
      </w:r>
      <w:r>
        <w:rPr>
          <w:rFonts w:ascii="Times New Roman" w:hAnsi="Times New Roman"/>
          <w:sz w:val="24"/>
          <w:szCs w:val="24"/>
        </w:rPr>
        <w:t xml:space="preserve">% na região Sul e </w:t>
      </w:r>
      <w:r w:rsidR="00B65A44">
        <w:rPr>
          <w:rFonts w:ascii="Times New Roman" w:hAnsi="Times New Roman"/>
          <w:sz w:val="24"/>
          <w:szCs w:val="24"/>
        </w:rPr>
        <w:t>4,09</w:t>
      </w:r>
      <w:r>
        <w:rPr>
          <w:rFonts w:ascii="Times New Roman" w:hAnsi="Times New Roman"/>
          <w:sz w:val="24"/>
          <w:szCs w:val="24"/>
        </w:rPr>
        <w:t>% no Sudeste.</w:t>
      </w:r>
    </w:p>
    <w:p w:rsidR="001440E0" w:rsidRDefault="001440E0" w:rsidP="006C17C9">
      <w:pPr>
        <w:spacing w:after="0" w:line="360" w:lineRule="auto"/>
        <w:jc w:val="both"/>
        <w:rPr>
          <w:rFonts w:ascii="Times New Roman" w:hAnsi="Times New Roman"/>
          <w:sz w:val="24"/>
          <w:szCs w:val="24"/>
        </w:rPr>
      </w:pPr>
    </w:p>
    <w:p w:rsidR="0091353C" w:rsidRPr="008300F2" w:rsidRDefault="0091353C" w:rsidP="001440E0">
      <w:pPr>
        <w:spacing w:after="0" w:line="240" w:lineRule="auto"/>
        <w:jc w:val="both"/>
        <w:rPr>
          <w:rFonts w:ascii="Times New Roman" w:hAnsi="Times New Roman"/>
          <w:b/>
          <w:sz w:val="24"/>
          <w:szCs w:val="24"/>
        </w:rPr>
      </w:pPr>
      <w:r w:rsidRPr="008300F2">
        <w:rPr>
          <w:rFonts w:ascii="Times New Roman" w:hAnsi="Times New Roman"/>
          <w:b/>
          <w:sz w:val="24"/>
          <w:szCs w:val="24"/>
        </w:rPr>
        <w:t xml:space="preserve">Tabela 1 – Proporção de crianças nas categorias definidas como variável dependente </w:t>
      </w:r>
      <w:r>
        <w:rPr>
          <w:rFonts w:ascii="Times New Roman" w:hAnsi="Times New Roman"/>
          <w:b/>
          <w:sz w:val="24"/>
          <w:szCs w:val="24"/>
        </w:rPr>
        <w:t>(em porcentagem)</w:t>
      </w:r>
    </w:p>
    <w:tbl>
      <w:tblPr>
        <w:tblW w:w="8940" w:type="dxa"/>
        <w:tblLayout w:type="fixed"/>
        <w:tblLook w:val="00A0" w:firstRow="1" w:lastRow="0" w:firstColumn="1" w:lastColumn="0" w:noHBand="0" w:noVBand="0"/>
      </w:tblPr>
      <w:tblGrid>
        <w:gridCol w:w="3242"/>
        <w:gridCol w:w="854"/>
        <w:gridCol w:w="998"/>
        <w:gridCol w:w="997"/>
        <w:gridCol w:w="997"/>
        <w:gridCol w:w="855"/>
        <w:gridCol w:w="997"/>
      </w:tblGrid>
      <w:tr w:rsidR="0091353C" w:rsidRPr="007D5CC2" w:rsidTr="00445C3B">
        <w:trPr>
          <w:trHeight w:val="272"/>
        </w:trPr>
        <w:tc>
          <w:tcPr>
            <w:tcW w:w="3242" w:type="dxa"/>
            <w:tcBorders>
              <w:top w:val="single" w:sz="4" w:space="0" w:color="auto"/>
              <w:bottom w:val="single" w:sz="4" w:space="0" w:color="auto"/>
            </w:tcBorders>
            <w:noWrap/>
          </w:tcPr>
          <w:p w:rsidR="0091353C" w:rsidRPr="007D5CC2" w:rsidRDefault="0091353C" w:rsidP="00897000">
            <w:pPr>
              <w:spacing w:after="0" w:line="240" w:lineRule="auto"/>
              <w:jc w:val="both"/>
              <w:rPr>
                <w:rFonts w:ascii="Arial" w:hAnsi="Arial" w:cs="Arial"/>
                <w:sz w:val="18"/>
                <w:szCs w:val="18"/>
              </w:rPr>
            </w:pPr>
          </w:p>
        </w:tc>
        <w:tc>
          <w:tcPr>
            <w:tcW w:w="854" w:type="dxa"/>
            <w:tcBorders>
              <w:top w:val="single" w:sz="4" w:space="0" w:color="auto"/>
              <w:bottom w:val="single" w:sz="4" w:space="0" w:color="auto"/>
            </w:tcBorders>
            <w:noWrap/>
          </w:tcPr>
          <w:p w:rsidR="0091353C" w:rsidRPr="007D5CC2" w:rsidRDefault="0091353C" w:rsidP="00897000">
            <w:pPr>
              <w:spacing w:before="240" w:after="0" w:line="360" w:lineRule="auto"/>
              <w:jc w:val="both"/>
              <w:rPr>
                <w:rFonts w:ascii="Arial" w:hAnsi="Arial" w:cs="Arial"/>
                <w:sz w:val="18"/>
                <w:szCs w:val="18"/>
              </w:rPr>
            </w:pPr>
            <w:r w:rsidRPr="007D5CC2">
              <w:rPr>
                <w:rFonts w:ascii="Arial" w:hAnsi="Arial" w:cs="Arial"/>
                <w:sz w:val="18"/>
                <w:szCs w:val="18"/>
              </w:rPr>
              <w:t>Brasil</w:t>
            </w:r>
          </w:p>
        </w:tc>
        <w:tc>
          <w:tcPr>
            <w:tcW w:w="998" w:type="dxa"/>
            <w:tcBorders>
              <w:top w:val="single" w:sz="4" w:space="0" w:color="auto"/>
              <w:bottom w:val="single" w:sz="4" w:space="0" w:color="auto"/>
            </w:tcBorders>
            <w:noWrap/>
          </w:tcPr>
          <w:p w:rsidR="0091353C" w:rsidRPr="007D5CC2" w:rsidRDefault="0091353C" w:rsidP="00897000">
            <w:pPr>
              <w:spacing w:before="240" w:after="0" w:line="360" w:lineRule="auto"/>
              <w:jc w:val="both"/>
              <w:rPr>
                <w:rFonts w:ascii="Arial" w:hAnsi="Arial" w:cs="Arial"/>
                <w:sz w:val="18"/>
                <w:szCs w:val="18"/>
              </w:rPr>
            </w:pPr>
            <w:r w:rsidRPr="007D5CC2">
              <w:rPr>
                <w:rFonts w:ascii="Arial" w:hAnsi="Arial" w:cs="Arial"/>
                <w:sz w:val="18"/>
                <w:szCs w:val="18"/>
              </w:rPr>
              <w:t>Nordeste</w:t>
            </w:r>
          </w:p>
        </w:tc>
        <w:tc>
          <w:tcPr>
            <w:tcW w:w="997" w:type="dxa"/>
            <w:tcBorders>
              <w:top w:val="single" w:sz="4" w:space="0" w:color="auto"/>
              <w:bottom w:val="single" w:sz="4" w:space="0" w:color="auto"/>
            </w:tcBorders>
            <w:noWrap/>
          </w:tcPr>
          <w:p w:rsidR="0091353C" w:rsidRPr="007D5CC2" w:rsidRDefault="0091353C" w:rsidP="00897000">
            <w:pPr>
              <w:spacing w:before="240" w:after="0" w:line="360" w:lineRule="auto"/>
              <w:jc w:val="both"/>
              <w:rPr>
                <w:rFonts w:ascii="Arial" w:hAnsi="Arial" w:cs="Arial"/>
                <w:sz w:val="18"/>
                <w:szCs w:val="18"/>
              </w:rPr>
            </w:pPr>
            <w:r w:rsidRPr="007D5CC2">
              <w:rPr>
                <w:rFonts w:ascii="Arial" w:hAnsi="Arial" w:cs="Arial"/>
                <w:sz w:val="18"/>
                <w:szCs w:val="18"/>
              </w:rPr>
              <w:t>Sudeste</w:t>
            </w:r>
          </w:p>
        </w:tc>
        <w:tc>
          <w:tcPr>
            <w:tcW w:w="997" w:type="dxa"/>
            <w:tcBorders>
              <w:top w:val="single" w:sz="4" w:space="0" w:color="auto"/>
              <w:bottom w:val="single" w:sz="4" w:space="0" w:color="auto"/>
            </w:tcBorders>
            <w:noWrap/>
          </w:tcPr>
          <w:p w:rsidR="0091353C" w:rsidRPr="007D5CC2" w:rsidRDefault="0091353C" w:rsidP="00897000">
            <w:pPr>
              <w:spacing w:after="0" w:line="360" w:lineRule="auto"/>
              <w:jc w:val="both"/>
              <w:rPr>
                <w:rFonts w:ascii="Arial" w:hAnsi="Arial" w:cs="Arial"/>
                <w:sz w:val="18"/>
                <w:szCs w:val="18"/>
              </w:rPr>
            </w:pPr>
            <w:r w:rsidRPr="007D5CC2">
              <w:rPr>
                <w:rFonts w:ascii="Arial" w:hAnsi="Arial" w:cs="Arial"/>
                <w:sz w:val="18"/>
                <w:szCs w:val="18"/>
              </w:rPr>
              <w:t>Centro-Oeste</w:t>
            </w:r>
          </w:p>
        </w:tc>
        <w:tc>
          <w:tcPr>
            <w:tcW w:w="855" w:type="dxa"/>
            <w:tcBorders>
              <w:top w:val="single" w:sz="4" w:space="0" w:color="auto"/>
              <w:bottom w:val="single" w:sz="4" w:space="0" w:color="auto"/>
            </w:tcBorders>
            <w:noWrap/>
          </w:tcPr>
          <w:p w:rsidR="0091353C" w:rsidRPr="007D5CC2" w:rsidRDefault="0091353C" w:rsidP="00897000">
            <w:pPr>
              <w:spacing w:before="240" w:after="0" w:line="360" w:lineRule="auto"/>
              <w:jc w:val="both"/>
              <w:rPr>
                <w:rFonts w:ascii="Arial" w:hAnsi="Arial" w:cs="Arial"/>
                <w:sz w:val="18"/>
                <w:szCs w:val="18"/>
              </w:rPr>
            </w:pPr>
            <w:r w:rsidRPr="007D5CC2">
              <w:rPr>
                <w:rFonts w:ascii="Arial" w:hAnsi="Arial" w:cs="Arial"/>
                <w:sz w:val="18"/>
                <w:szCs w:val="18"/>
              </w:rPr>
              <w:t>Norte</w:t>
            </w:r>
          </w:p>
        </w:tc>
        <w:tc>
          <w:tcPr>
            <w:tcW w:w="997" w:type="dxa"/>
            <w:tcBorders>
              <w:top w:val="single" w:sz="4" w:space="0" w:color="auto"/>
              <w:bottom w:val="single" w:sz="4" w:space="0" w:color="auto"/>
            </w:tcBorders>
            <w:noWrap/>
          </w:tcPr>
          <w:p w:rsidR="0091353C" w:rsidRPr="007D5CC2" w:rsidRDefault="0091353C" w:rsidP="00897000">
            <w:pPr>
              <w:spacing w:before="240" w:after="0" w:line="360" w:lineRule="auto"/>
              <w:jc w:val="both"/>
              <w:rPr>
                <w:rFonts w:ascii="Arial" w:hAnsi="Arial" w:cs="Arial"/>
                <w:sz w:val="18"/>
                <w:szCs w:val="18"/>
              </w:rPr>
            </w:pPr>
            <w:r w:rsidRPr="007D5CC2">
              <w:rPr>
                <w:rFonts w:ascii="Arial" w:hAnsi="Arial" w:cs="Arial"/>
                <w:sz w:val="18"/>
                <w:szCs w:val="18"/>
              </w:rPr>
              <w:t xml:space="preserve">Sul </w:t>
            </w:r>
          </w:p>
        </w:tc>
      </w:tr>
      <w:tr w:rsidR="006774ED" w:rsidRPr="007D5CC2" w:rsidTr="00445C3B">
        <w:trPr>
          <w:trHeight w:val="272"/>
        </w:trPr>
        <w:tc>
          <w:tcPr>
            <w:tcW w:w="3242" w:type="dxa"/>
            <w:tcBorders>
              <w:top w:val="single" w:sz="4" w:space="0" w:color="auto"/>
            </w:tcBorders>
            <w:noWrap/>
          </w:tcPr>
          <w:p w:rsidR="006774ED" w:rsidRPr="007D5CC2" w:rsidRDefault="006774ED" w:rsidP="00897000">
            <w:pPr>
              <w:spacing w:after="0" w:line="240" w:lineRule="auto"/>
              <w:jc w:val="both"/>
              <w:rPr>
                <w:rFonts w:ascii="Arial" w:hAnsi="Arial" w:cs="Arial"/>
                <w:sz w:val="18"/>
                <w:szCs w:val="18"/>
              </w:rPr>
            </w:pPr>
            <w:r w:rsidRPr="007D5CC2">
              <w:rPr>
                <w:rFonts w:ascii="Arial" w:hAnsi="Arial" w:cs="Arial"/>
                <w:sz w:val="18"/>
                <w:szCs w:val="18"/>
              </w:rPr>
              <w:t>Não estuda e Não trabalha</w:t>
            </w:r>
          </w:p>
        </w:tc>
        <w:tc>
          <w:tcPr>
            <w:tcW w:w="854" w:type="dxa"/>
            <w:tcBorders>
              <w:top w:val="single" w:sz="4" w:space="0" w:color="auto"/>
            </w:tcBorders>
            <w:noWrap/>
          </w:tcPr>
          <w:p w:rsidR="006774ED" w:rsidRPr="007D5CC2" w:rsidRDefault="006774ED" w:rsidP="00897000">
            <w:pPr>
              <w:spacing w:after="0" w:line="240" w:lineRule="auto"/>
              <w:jc w:val="both"/>
              <w:rPr>
                <w:rFonts w:ascii="Arial" w:hAnsi="Arial" w:cs="Arial"/>
                <w:sz w:val="18"/>
                <w:szCs w:val="18"/>
              </w:rPr>
            </w:pPr>
            <w:r w:rsidRPr="007D5CC2">
              <w:rPr>
                <w:rFonts w:ascii="Arial" w:hAnsi="Arial" w:cs="Arial"/>
                <w:sz w:val="18"/>
                <w:szCs w:val="18"/>
              </w:rPr>
              <w:t>0.0</w:t>
            </w:r>
            <w:r>
              <w:rPr>
                <w:rFonts w:ascii="Arial" w:hAnsi="Arial" w:cs="Arial"/>
                <w:sz w:val="18"/>
                <w:szCs w:val="18"/>
              </w:rPr>
              <w:t>82</w:t>
            </w:r>
          </w:p>
          <w:p w:rsidR="006774ED" w:rsidRPr="007D5CC2" w:rsidRDefault="006774ED" w:rsidP="00897000">
            <w:pPr>
              <w:spacing w:after="0" w:line="240" w:lineRule="auto"/>
              <w:jc w:val="both"/>
              <w:rPr>
                <w:rFonts w:ascii="Arial" w:hAnsi="Arial" w:cs="Arial"/>
                <w:color w:val="000000"/>
                <w:sz w:val="18"/>
                <w:szCs w:val="18"/>
              </w:rPr>
            </w:pPr>
            <w:r w:rsidRPr="007D5CC2">
              <w:rPr>
                <w:rFonts w:ascii="Arial" w:hAnsi="Arial" w:cs="Arial"/>
                <w:sz w:val="18"/>
                <w:szCs w:val="18"/>
              </w:rPr>
              <w:t>(</w:t>
            </w:r>
            <w:r w:rsidRPr="007D5CC2">
              <w:rPr>
                <w:rFonts w:ascii="Arial" w:hAnsi="Arial" w:cs="Arial"/>
                <w:color w:val="000000"/>
                <w:sz w:val="18"/>
                <w:szCs w:val="18"/>
              </w:rPr>
              <w:t>0.001)</w:t>
            </w:r>
          </w:p>
          <w:p w:rsidR="006774ED" w:rsidRPr="007D5CC2" w:rsidRDefault="006774ED" w:rsidP="00897000">
            <w:pPr>
              <w:spacing w:after="0" w:line="240" w:lineRule="auto"/>
              <w:jc w:val="both"/>
              <w:rPr>
                <w:rFonts w:ascii="Arial" w:hAnsi="Arial" w:cs="Arial"/>
                <w:sz w:val="18"/>
                <w:szCs w:val="18"/>
              </w:rPr>
            </w:pPr>
          </w:p>
        </w:tc>
        <w:tc>
          <w:tcPr>
            <w:tcW w:w="998" w:type="dxa"/>
            <w:tcBorders>
              <w:top w:val="single" w:sz="4" w:space="0" w:color="auto"/>
            </w:tcBorders>
            <w:noWrap/>
          </w:tcPr>
          <w:p w:rsidR="00B65A44" w:rsidRDefault="006774ED" w:rsidP="00B65A44">
            <w:pPr>
              <w:spacing w:after="0" w:line="240" w:lineRule="auto"/>
              <w:jc w:val="both"/>
              <w:rPr>
                <w:rFonts w:ascii="Arial" w:hAnsi="Arial" w:cs="Arial"/>
                <w:sz w:val="18"/>
                <w:szCs w:val="18"/>
              </w:rPr>
            </w:pPr>
            <w:r>
              <w:rPr>
                <w:rFonts w:ascii="Arial" w:hAnsi="Arial" w:cs="Arial"/>
                <w:sz w:val="18"/>
                <w:szCs w:val="18"/>
              </w:rPr>
              <w:t>0.</w:t>
            </w:r>
            <w:r w:rsidR="00B65A44">
              <w:rPr>
                <w:rFonts w:ascii="Arial" w:hAnsi="Arial" w:cs="Arial"/>
                <w:sz w:val="18"/>
                <w:szCs w:val="18"/>
              </w:rPr>
              <w:t>092</w:t>
            </w:r>
          </w:p>
          <w:p w:rsidR="006774ED" w:rsidRPr="007D5CC2" w:rsidRDefault="006774ED" w:rsidP="00B65A44">
            <w:pPr>
              <w:spacing w:after="0" w:line="240" w:lineRule="auto"/>
              <w:jc w:val="both"/>
              <w:rPr>
                <w:rFonts w:ascii="Arial" w:hAnsi="Arial" w:cs="Arial"/>
                <w:sz w:val="18"/>
                <w:szCs w:val="18"/>
              </w:rPr>
            </w:pPr>
            <w:r>
              <w:rPr>
                <w:rFonts w:ascii="Arial" w:hAnsi="Arial" w:cs="Arial"/>
                <w:sz w:val="18"/>
                <w:szCs w:val="18"/>
              </w:rPr>
              <w:t>(0.004)</w:t>
            </w:r>
          </w:p>
        </w:tc>
        <w:tc>
          <w:tcPr>
            <w:tcW w:w="997" w:type="dxa"/>
            <w:tcBorders>
              <w:top w:val="single" w:sz="4" w:space="0" w:color="auto"/>
            </w:tcBorders>
            <w:noWrap/>
          </w:tcPr>
          <w:p w:rsidR="006774ED" w:rsidRPr="007D5CC2" w:rsidRDefault="006774ED" w:rsidP="00B65A44">
            <w:pPr>
              <w:spacing w:after="0" w:line="240" w:lineRule="auto"/>
              <w:jc w:val="both"/>
              <w:rPr>
                <w:rFonts w:ascii="Arial" w:hAnsi="Arial" w:cs="Arial"/>
                <w:sz w:val="18"/>
                <w:szCs w:val="18"/>
              </w:rPr>
            </w:pPr>
            <w:r>
              <w:rPr>
                <w:rFonts w:ascii="Arial" w:hAnsi="Arial" w:cs="Arial"/>
                <w:sz w:val="18"/>
                <w:szCs w:val="18"/>
              </w:rPr>
              <w:t>0.</w:t>
            </w:r>
            <w:r w:rsidR="00B65A44">
              <w:rPr>
                <w:rFonts w:ascii="Arial" w:hAnsi="Arial" w:cs="Arial"/>
                <w:sz w:val="18"/>
                <w:szCs w:val="18"/>
              </w:rPr>
              <w:t>049</w:t>
            </w:r>
            <w:r>
              <w:rPr>
                <w:rFonts w:ascii="Arial" w:hAnsi="Arial" w:cs="Arial"/>
                <w:sz w:val="18"/>
                <w:szCs w:val="18"/>
              </w:rPr>
              <w:t xml:space="preserve"> (0.003)</w:t>
            </w:r>
          </w:p>
        </w:tc>
        <w:tc>
          <w:tcPr>
            <w:tcW w:w="997" w:type="dxa"/>
            <w:tcBorders>
              <w:top w:val="single" w:sz="4" w:space="0" w:color="auto"/>
            </w:tcBorders>
            <w:noWrap/>
          </w:tcPr>
          <w:p w:rsidR="006774ED" w:rsidRPr="007D5CC2" w:rsidRDefault="006774ED" w:rsidP="00B65A44">
            <w:pPr>
              <w:spacing w:after="0" w:line="240" w:lineRule="auto"/>
              <w:jc w:val="both"/>
              <w:rPr>
                <w:rFonts w:ascii="Arial" w:hAnsi="Arial" w:cs="Arial"/>
                <w:sz w:val="18"/>
                <w:szCs w:val="18"/>
              </w:rPr>
            </w:pPr>
            <w:r>
              <w:rPr>
                <w:rFonts w:ascii="Arial" w:hAnsi="Arial" w:cs="Arial"/>
                <w:sz w:val="18"/>
                <w:szCs w:val="18"/>
              </w:rPr>
              <w:t>0.</w:t>
            </w:r>
            <w:r w:rsidR="00B65A44">
              <w:rPr>
                <w:rFonts w:ascii="Arial" w:hAnsi="Arial" w:cs="Arial"/>
                <w:sz w:val="18"/>
                <w:szCs w:val="18"/>
              </w:rPr>
              <w:t>079</w:t>
            </w:r>
            <w:r>
              <w:rPr>
                <w:rFonts w:ascii="Arial" w:hAnsi="Arial" w:cs="Arial"/>
                <w:sz w:val="18"/>
                <w:szCs w:val="18"/>
              </w:rPr>
              <w:t xml:space="preserve"> (0.006)</w:t>
            </w:r>
          </w:p>
        </w:tc>
        <w:tc>
          <w:tcPr>
            <w:tcW w:w="855" w:type="dxa"/>
            <w:tcBorders>
              <w:top w:val="single" w:sz="4" w:space="0" w:color="auto"/>
            </w:tcBorders>
            <w:noWrap/>
          </w:tcPr>
          <w:p w:rsidR="006774ED" w:rsidRPr="007D5CC2" w:rsidRDefault="006774ED" w:rsidP="00B65A44">
            <w:pPr>
              <w:spacing w:after="0" w:line="240" w:lineRule="auto"/>
              <w:jc w:val="both"/>
              <w:rPr>
                <w:rFonts w:ascii="Arial" w:hAnsi="Arial" w:cs="Arial"/>
                <w:sz w:val="18"/>
                <w:szCs w:val="18"/>
              </w:rPr>
            </w:pPr>
            <w:r>
              <w:rPr>
                <w:rFonts w:ascii="Arial" w:hAnsi="Arial" w:cs="Arial"/>
                <w:sz w:val="18"/>
                <w:szCs w:val="18"/>
              </w:rPr>
              <w:t>0.</w:t>
            </w:r>
            <w:r w:rsidR="00B65A44">
              <w:rPr>
                <w:rFonts w:ascii="Arial" w:hAnsi="Arial" w:cs="Arial"/>
                <w:sz w:val="18"/>
                <w:szCs w:val="18"/>
              </w:rPr>
              <w:t>102</w:t>
            </w:r>
            <w:r>
              <w:rPr>
                <w:rFonts w:ascii="Arial" w:hAnsi="Arial" w:cs="Arial"/>
                <w:sz w:val="18"/>
                <w:szCs w:val="18"/>
              </w:rPr>
              <w:t xml:space="preserve"> (0.005)</w:t>
            </w:r>
          </w:p>
        </w:tc>
        <w:tc>
          <w:tcPr>
            <w:tcW w:w="997" w:type="dxa"/>
            <w:tcBorders>
              <w:top w:val="single" w:sz="4" w:space="0" w:color="auto"/>
            </w:tcBorders>
            <w:noWrap/>
          </w:tcPr>
          <w:p w:rsidR="00B65A44" w:rsidRDefault="00C824CF" w:rsidP="00B65A44">
            <w:pPr>
              <w:spacing w:after="0" w:line="240" w:lineRule="auto"/>
              <w:jc w:val="both"/>
              <w:rPr>
                <w:rFonts w:ascii="Arial" w:hAnsi="Arial" w:cs="Arial"/>
                <w:sz w:val="18"/>
                <w:szCs w:val="18"/>
              </w:rPr>
            </w:pPr>
            <w:r>
              <w:rPr>
                <w:rFonts w:ascii="Arial" w:hAnsi="Arial" w:cs="Arial"/>
                <w:sz w:val="18"/>
                <w:szCs w:val="18"/>
              </w:rPr>
              <w:t>0.</w:t>
            </w:r>
            <w:r w:rsidR="00B65A44">
              <w:rPr>
                <w:rFonts w:ascii="Arial" w:hAnsi="Arial" w:cs="Arial"/>
                <w:sz w:val="18"/>
                <w:szCs w:val="18"/>
              </w:rPr>
              <w:t>051</w:t>
            </w:r>
          </w:p>
          <w:p w:rsidR="006774ED" w:rsidRPr="007D5CC2" w:rsidRDefault="00C824CF" w:rsidP="00B65A44">
            <w:pPr>
              <w:spacing w:after="0" w:line="240" w:lineRule="auto"/>
              <w:jc w:val="both"/>
              <w:rPr>
                <w:rFonts w:ascii="Arial" w:hAnsi="Arial" w:cs="Arial"/>
                <w:sz w:val="18"/>
                <w:szCs w:val="18"/>
              </w:rPr>
            </w:pPr>
            <w:r>
              <w:rPr>
                <w:rFonts w:ascii="Arial" w:hAnsi="Arial" w:cs="Arial"/>
                <w:sz w:val="18"/>
                <w:szCs w:val="18"/>
              </w:rPr>
              <w:t>(0.004)</w:t>
            </w:r>
          </w:p>
        </w:tc>
      </w:tr>
      <w:tr w:rsidR="006774ED" w:rsidRPr="007D5CC2" w:rsidTr="00445C3B">
        <w:trPr>
          <w:trHeight w:val="272"/>
        </w:trPr>
        <w:tc>
          <w:tcPr>
            <w:tcW w:w="3242" w:type="dxa"/>
            <w:noWrap/>
          </w:tcPr>
          <w:p w:rsidR="006774ED" w:rsidRPr="007D5CC2" w:rsidRDefault="006774ED" w:rsidP="00897000">
            <w:pPr>
              <w:spacing w:after="0" w:line="240" w:lineRule="auto"/>
              <w:jc w:val="both"/>
              <w:rPr>
                <w:rFonts w:ascii="Arial" w:hAnsi="Arial" w:cs="Arial"/>
                <w:sz w:val="18"/>
                <w:szCs w:val="18"/>
              </w:rPr>
            </w:pPr>
            <w:r w:rsidRPr="007D5CC2">
              <w:rPr>
                <w:rFonts w:ascii="Arial" w:hAnsi="Arial" w:cs="Arial"/>
                <w:sz w:val="18"/>
                <w:szCs w:val="18"/>
              </w:rPr>
              <w:t>Estuda e Não trabalha</w:t>
            </w:r>
          </w:p>
        </w:tc>
        <w:tc>
          <w:tcPr>
            <w:tcW w:w="854" w:type="dxa"/>
            <w:noWrap/>
          </w:tcPr>
          <w:p w:rsidR="006774ED" w:rsidRPr="007D5CC2" w:rsidRDefault="006774ED" w:rsidP="00897000">
            <w:pPr>
              <w:spacing w:after="0" w:line="240" w:lineRule="auto"/>
              <w:jc w:val="both"/>
              <w:rPr>
                <w:rFonts w:ascii="Arial" w:hAnsi="Arial" w:cs="Arial"/>
                <w:sz w:val="18"/>
                <w:szCs w:val="18"/>
              </w:rPr>
            </w:pPr>
            <w:r w:rsidRPr="007D5CC2">
              <w:rPr>
                <w:rFonts w:ascii="Arial" w:hAnsi="Arial" w:cs="Arial"/>
                <w:sz w:val="18"/>
                <w:szCs w:val="18"/>
              </w:rPr>
              <w:t>0.8</w:t>
            </w:r>
            <w:r>
              <w:rPr>
                <w:rFonts w:ascii="Arial" w:hAnsi="Arial" w:cs="Arial"/>
                <w:sz w:val="18"/>
                <w:szCs w:val="18"/>
              </w:rPr>
              <w:t>79</w:t>
            </w:r>
          </w:p>
          <w:p w:rsidR="006774ED" w:rsidRPr="007D5CC2" w:rsidRDefault="006774ED" w:rsidP="00897000">
            <w:pPr>
              <w:spacing w:after="0" w:line="240" w:lineRule="auto"/>
              <w:jc w:val="both"/>
              <w:rPr>
                <w:rFonts w:ascii="Arial" w:hAnsi="Arial" w:cs="Arial"/>
                <w:color w:val="000000"/>
                <w:sz w:val="18"/>
                <w:szCs w:val="18"/>
              </w:rPr>
            </w:pPr>
            <w:r w:rsidRPr="007D5CC2">
              <w:rPr>
                <w:rFonts w:ascii="Arial" w:hAnsi="Arial" w:cs="Arial"/>
                <w:color w:val="000000"/>
                <w:sz w:val="18"/>
                <w:szCs w:val="18"/>
              </w:rPr>
              <w:t>(0.002)</w:t>
            </w:r>
          </w:p>
          <w:p w:rsidR="006774ED" w:rsidRPr="007D5CC2" w:rsidRDefault="006774ED" w:rsidP="00897000">
            <w:pPr>
              <w:spacing w:after="0" w:line="240" w:lineRule="auto"/>
              <w:jc w:val="both"/>
              <w:rPr>
                <w:rFonts w:ascii="Arial" w:hAnsi="Arial" w:cs="Arial"/>
                <w:sz w:val="18"/>
                <w:szCs w:val="18"/>
              </w:rPr>
            </w:pPr>
          </w:p>
        </w:tc>
        <w:tc>
          <w:tcPr>
            <w:tcW w:w="998" w:type="dxa"/>
            <w:noWrap/>
          </w:tcPr>
          <w:p w:rsidR="006774ED" w:rsidRPr="007D5CC2" w:rsidRDefault="006774ED" w:rsidP="00B65A44">
            <w:pPr>
              <w:spacing w:after="0" w:line="240" w:lineRule="auto"/>
              <w:jc w:val="both"/>
              <w:rPr>
                <w:rFonts w:ascii="Arial" w:hAnsi="Arial" w:cs="Arial"/>
                <w:sz w:val="18"/>
                <w:szCs w:val="18"/>
              </w:rPr>
            </w:pPr>
            <w:r>
              <w:rPr>
                <w:rFonts w:ascii="Arial" w:hAnsi="Arial" w:cs="Arial"/>
                <w:sz w:val="18"/>
                <w:szCs w:val="18"/>
              </w:rPr>
              <w:t>0.</w:t>
            </w:r>
            <w:r w:rsidR="00B65A44">
              <w:rPr>
                <w:rFonts w:ascii="Arial" w:hAnsi="Arial" w:cs="Arial"/>
                <w:sz w:val="18"/>
                <w:szCs w:val="18"/>
              </w:rPr>
              <w:t>842</w:t>
            </w:r>
            <w:r>
              <w:rPr>
                <w:rFonts w:ascii="Arial" w:hAnsi="Arial" w:cs="Arial"/>
                <w:sz w:val="18"/>
                <w:szCs w:val="18"/>
              </w:rPr>
              <w:t xml:space="preserve"> (0.004)</w:t>
            </w:r>
          </w:p>
        </w:tc>
        <w:tc>
          <w:tcPr>
            <w:tcW w:w="997" w:type="dxa"/>
            <w:noWrap/>
          </w:tcPr>
          <w:p w:rsidR="006774ED" w:rsidRPr="007D5CC2" w:rsidRDefault="006774ED" w:rsidP="00B65A44">
            <w:pPr>
              <w:spacing w:after="0" w:line="240" w:lineRule="auto"/>
              <w:jc w:val="both"/>
              <w:rPr>
                <w:rFonts w:ascii="Arial" w:hAnsi="Arial" w:cs="Arial"/>
                <w:sz w:val="18"/>
                <w:szCs w:val="18"/>
              </w:rPr>
            </w:pPr>
            <w:r>
              <w:rPr>
                <w:rFonts w:ascii="Arial" w:hAnsi="Arial" w:cs="Arial"/>
                <w:sz w:val="18"/>
                <w:szCs w:val="18"/>
              </w:rPr>
              <w:t>0.</w:t>
            </w:r>
            <w:r w:rsidR="00B65A44">
              <w:rPr>
                <w:rFonts w:ascii="Arial" w:hAnsi="Arial" w:cs="Arial"/>
                <w:sz w:val="18"/>
                <w:szCs w:val="18"/>
              </w:rPr>
              <w:t>9</w:t>
            </w:r>
            <w:r>
              <w:rPr>
                <w:rFonts w:ascii="Arial" w:hAnsi="Arial" w:cs="Arial"/>
                <w:sz w:val="18"/>
                <w:szCs w:val="18"/>
              </w:rPr>
              <w:t>0</w:t>
            </w:r>
            <w:r w:rsidR="00B65A44">
              <w:rPr>
                <w:rFonts w:ascii="Arial" w:hAnsi="Arial" w:cs="Arial"/>
                <w:sz w:val="18"/>
                <w:szCs w:val="18"/>
              </w:rPr>
              <w:t>3</w:t>
            </w:r>
            <w:r>
              <w:rPr>
                <w:rFonts w:ascii="Arial" w:hAnsi="Arial" w:cs="Arial"/>
                <w:sz w:val="18"/>
                <w:szCs w:val="18"/>
              </w:rPr>
              <w:t xml:space="preserve"> (0.003)</w:t>
            </w:r>
          </w:p>
        </w:tc>
        <w:tc>
          <w:tcPr>
            <w:tcW w:w="997" w:type="dxa"/>
            <w:noWrap/>
          </w:tcPr>
          <w:p w:rsidR="006774ED" w:rsidRPr="007D5CC2" w:rsidRDefault="006774ED" w:rsidP="00B65A44">
            <w:pPr>
              <w:spacing w:after="0" w:line="240" w:lineRule="auto"/>
              <w:jc w:val="both"/>
              <w:rPr>
                <w:rFonts w:ascii="Arial" w:hAnsi="Arial" w:cs="Arial"/>
                <w:sz w:val="18"/>
                <w:szCs w:val="18"/>
              </w:rPr>
            </w:pPr>
            <w:r>
              <w:rPr>
                <w:rFonts w:ascii="Arial" w:hAnsi="Arial" w:cs="Arial"/>
                <w:sz w:val="18"/>
                <w:szCs w:val="18"/>
              </w:rPr>
              <w:t>0.8</w:t>
            </w:r>
            <w:r w:rsidR="00B65A44">
              <w:rPr>
                <w:rFonts w:ascii="Arial" w:hAnsi="Arial" w:cs="Arial"/>
                <w:sz w:val="18"/>
                <w:szCs w:val="18"/>
              </w:rPr>
              <w:t>8</w:t>
            </w:r>
            <w:r>
              <w:rPr>
                <w:rFonts w:ascii="Arial" w:hAnsi="Arial" w:cs="Arial"/>
                <w:sz w:val="18"/>
                <w:szCs w:val="18"/>
              </w:rPr>
              <w:t>0 (0.006)</w:t>
            </w:r>
          </w:p>
        </w:tc>
        <w:tc>
          <w:tcPr>
            <w:tcW w:w="855" w:type="dxa"/>
            <w:noWrap/>
          </w:tcPr>
          <w:p w:rsidR="006774ED" w:rsidRPr="007D5CC2" w:rsidRDefault="006774ED" w:rsidP="00B65A44">
            <w:pPr>
              <w:spacing w:after="0" w:line="240" w:lineRule="auto"/>
              <w:jc w:val="both"/>
              <w:rPr>
                <w:rFonts w:ascii="Arial" w:hAnsi="Arial" w:cs="Arial"/>
                <w:sz w:val="18"/>
                <w:szCs w:val="18"/>
              </w:rPr>
            </w:pPr>
            <w:r>
              <w:rPr>
                <w:rFonts w:ascii="Arial" w:hAnsi="Arial" w:cs="Arial"/>
                <w:sz w:val="18"/>
                <w:szCs w:val="18"/>
              </w:rPr>
              <w:t>0.</w:t>
            </w:r>
            <w:r w:rsidR="00B65A44">
              <w:rPr>
                <w:rFonts w:ascii="Arial" w:hAnsi="Arial" w:cs="Arial"/>
                <w:sz w:val="18"/>
                <w:szCs w:val="18"/>
              </w:rPr>
              <w:t>819</w:t>
            </w:r>
            <w:r>
              <w:rPr>
                <w:rFonts w:ascii="Arial" w:hAnsi="Arial" w:cs="Arial"/>
                <w:sz w:val="18"/>
                <w:szCs w:val="18"/>
              </w:rPr>
              <w:t xml:space="preserve"> (0.006)</w:t>
            </w:r>
          </w:p>
        </w:tc>
        <w:tc>
          <w:tcPr>
            <w:tcW w:w="997" w:type="dxa"/>
            <w:noWrap/>
          </w:tcPr>
          <w:p w:rsidR="006774ED" w:rsidRPr="007D5CC2" w:rsidRDefault="00C824CF" w:rsidP="00B65A44">
            <w:pPr>
              <w:spacing w:after="0" w:line="240" w:lineRule="auto"/>
              <w:jc w:val="both"/>
              <w:rPr>
                <w:rFonts w:ascii="Arial" w:hAnsi="Arial" w:cs="Arial"/>
                <w:sz w:val="18"/>
                <w:szCs w:val="18"/>
              </w:rPr>
            </w:pPr>
            <w:r>
              <w:rPr>
                <w:rFonts w:ascii="Arial" w:hAnsi="Arial" w:cs="Arial"/>
                <w:sz w:val="18"/>
                <w:szCs w:val="18"/>
              </w:rPr>
              <w:t>0.</w:t>
            </w:r>
            <w:r w:rsidR="00B65A44">
              <w:rPr>
                <w:rFonts w:ascii="Arial" w:hAnsi="Arial" w:cs="Arial"/>
                <w:sz w:val="18"/>
                <w:szCs w:val="18"/>
              </w:rPr>
              <w:t>912</w:t>
            </w:r>
            <w:r>
              <w:rPr>
                <w:rFonts w:ascii="Arial" w:hAnsi="Arial" w:cs="Arial"/>
                <w:sz w:val="18"/>
                <w:szCs w:val="18"/>
              </w:rPr>
              <w:t xml:space="preserve"> (0.005)</w:t>
            </w:r>
          </w:p>
        </w:tc>
      </w:tr>
      <w:tr w:rsidR="006774ED" w:rsidRPr="007D5CC2" w:rsidTr="00445C3B">
        <w:trPr>
          <w:trHeight w:val="67"/>
        </w:trPr>
        <w:tc>
          <w:tcPr>
            <w:tcW w:w="3242" w:type="dxa"/>
            <w:tcBorders>
              <w:bottom w:val="single" w:sz="4" w:space="0" w:color="auto"/>
            </w:tcBorders>
            <w:noWrap/>
          </w:tcPr>
          <w:p w:rsidR="006774ED" w:rsidRPr="007D5CC2" w:rsidRDefault="006774ED" w:rsidP="00897000">
            <w:pPr>
              <w:spacing w:after="0" w:line="240" w:lineRule="auto"/>
              <w:jc w:val="both"/>
              <w:rPr>
                <w:rFonts w:ascii="Arial" w:hAnsi="Arial" w:cs="Arial"/>
                <w:sz w:val="18"/>
                <w:szCs w:val="18"/>
              </w:rPr>
            </w:pPr>
            <w:r w:rsidRPr="007D5CC2">
              <w:rPr>
                <w:rFonts w:ascii="Arial" w:hAnsi="Arial" w:cs="Arial"/>
                <w:sz w:val="18"/>
                <w:szCs w:val="18"/>
              </w:rPr>
              <w:t>Não estuda e trabalha ou estuda e trabalha</w:t>
            </w:r>
          </w:p>
        </w:tc>
        <w:tc>
          <w:tcPr>
            <w:tcW w:w="854" w:type="dxa"/>
            <w:tcBorders>
              <w:bottom w:val="single" w:sz="4" w:space="0" w:color="auto"/>
            </w:tcBorders>
            <w:noWrap/>
          </w:tcPr>
          <w:p w:rsidR="006774ED" w:rsidRPr="007D5CC2" w:rsidRDefault="006774ED" w:rsidP="00897000">
            <w:pPr>
              <w:spacing w:after="0" w:line="240" w:lineRule="auto"/>
              <w:jc w:val="both"/>
              <w:rPr>
                <w:rFonts w:ascii="Arial" w:hAnsi="Arial" w:cs="Arial"/>
                <w:sz w:val="18"/>
                <w:szCs w:val="18"/>
              </w:rPr>
            </w:pPr>
            <w:r w:rsidRPr="007D5CC2">
              <w:rPr>
                <w:rFonts w:ascii="Arial" w:hAnsi="Arial" w:cs="Arial"/>
                <w:sz w:val="18"/>
                <w:szCs w:val="18"/>
              </w:rPr>
              <w:t>0.0</w:t>
            </w:r>
            <w:r>
              <w:rPr>
                <w:rFonts w:ascii="Arial" w:hAnsi="Arial" w:cs="Arial"/>
                <w:sz w:val="18"/>
                <w:szCs w:val="18"/>
              </w:rPr>
              <w:t>3</w:t>
            </w:r>
            <w:r w:rsidR="00B65A44">
              <w:rPr>
                <w:rFonts w:ascii="Arial" w:hAnsi="Arial" w:cs="Arial"/>
                <w:sz w:val="18"/>
                <w:szCs w:val="18"/>
              </w:rPr>
              <w:t>9</w:t>
            </w:r>
          </w:p>
          <w:p w:rsidR="006774ED" w:rsidRPr="007D5CC2" w:rsidRDefault="006774ED" w:rsidP="00897000">
            <w:pPr>
              <w:spacing w:after="0" w:line="240" w:lineRule="auto"/>
              <w:jc w:val="both"/>
              <w:rPr>
                <w:rFonts w:ascii="Arial" w:hAnsi="Arial" w:cs="Arial"/>
                <w:sz w:val="18"/>
                <w:szCs w:val="18"/>
              </w:rPr>
            </w:pPr>
            <w:r w:rsidRPr="007D5CC2">
              <w:rPr>
                <w:rFonts w:ascii="Arial" w:hAnsi="Arial" w:cs="Arial"/>
                <w:sz w:val="18"/>
                <w:szCs w:val="18"/>
              </w:rPr>
              <w:t>(</w:t>
            </w:r>
            <w:r w:rsidRPr="007D5CC2">
              <w:rPr>
                <w:rFonts w:ascii="Arial" w:hAnsi="Arial" w:cs="Arial"/>
                <w:color w:val="000000"/>
                <w:sz w:val="18"/>
                <w:szCs w:val="18"/>
              </w:rPr>
              <w:t>0.001</w:t>
            </w:r>
            <w:r w:rsidRPr="007D5CC2">
              <w:rPr>
                <w:rFonts w:ascii="Arial" w:hAnsi="Arial" w:cs="Arial"/>
                <w:sz w:val="18"/>
                <w:szCs w:val="18"/>
              </w:rPr>
              <w:t>)</w:t>
            </w:r>
          </w:p>
        </w:tc>
        <w:tc>
          <w:tcPr>
            <w:tcW w:w="998" w:type="dxa"/>
            <w:tcBorders>
              <w:bottom w:val="single" w:sz="4" w:space="0" w:color="auto"/>
            </w:tcBorders>
            <w:noWrap/>
          </w:tcPr>
          <w:p w:rsidR="006774ED" w:rsidRPr="007D5CC2" w:rsidRDefault="006774ED" w:rsidP="00B65A44">
            <w:pPr>
              <w:spacing w:after="0" w:line="240" w:lineRule="auto"/>
              <w:jc w:val="both"/>
              <w:rPr>
                <w:rFonts w:ascii="Arial" w:hAnsi="Arial" w:cs="Arial"/>
                <w:sz w:val="18"/>
                <w:szCs w:val="18"/>
              </w:rPr>
            </w:pPr>
            <w:r>
              <w:rPr>
                <w:rFonts w:ascii="Arial" w:hAnsi="Arial" w:cs="Arial"/>
                <w:sz w:val="18"/>
                <w:szCs w:val="18"/>
              </w:rPr>
              <w:t>0.0</w:t>
            </w:r>
            <w:r w:rsidR="00B65A44">
              <w:rPr>
                <w:rFonts w:ascii="Arial" w:hAnsi="Arial" w:cs="Arial"/>
                <w:sz w:val="18"/>
                <w:szCs w:val="18"/>
              </w:rPr>
              <w:t>66</w:t>
            </w:r>
            <w:r>
              <w:rPr>
                <w:rFonts w:ascii="Arial" w:hAnsi="Arial" w:cs="Arial"/>
                <w:sz w:val="18"/>
                <w:szCs w:val="18"/>
              </w:rPr>
              <w:t xml:space="preserve"> (0.002)</w:t>
            </w:r>
          </w:p>
        </w:tc>
        <w:tc>
          <w:tcPr>
            <w:tcW w:w="997" w:type="dxa"/>
            <w:tcBorders>
              <w:bottom w:val="single" w:sz="4" w:space="0" w:color="auto"/>
            </w:tcBorders>
            <w:noWrap/>
          </w:tcPr>
          <w:p w:rsidR="006774ED" w:rsidRPr="007D5CC2" w:rsidRDefault="006774ED" w:rsidP="00B65A44">
            <w:pPr>
              <w:spacing w:after="0" w:line="240" w:lineRule="auto"/>
              <w:jc w:val="both"/>
              <w:rPr>
                <w:rFonts w:ascii="Arial" w:hAnsi="Arial" w:cs="Arial"/>
                <w:sz w:val="18"/>
                <w:szCs w:val="18"/>
              </w:rPr>
            </w:pPr>
            <w:r>
              <w:rPr>
                <w:rFonts w:ascii="Arial" w:hAnsi="Arial" w:cs="Arial"/>
                <w:sz w:val="18"/>
                <w:szCs w:val="18"/>
              </w:rPr>
              <w:t>0.0</w:t>
            </w:r>
            <w:r w:rsidR="00B65A44">
              <w:rPr>
                <w:rFonts w:ascii="Arial" w:hAnsi="Arial" w:cs="Arial"/>
                <w:sz w:val="18"/>
                <w:szCs w:val="18"/>
              </w:rPr>
              <w:t>48</w:t>
            </w:r>
            <w:r>
              <w:rPr>
                <w:rFonts w:ascii="Arial" w:hAnsi="Arial" w:cs="Arial"/>
                <w:sz w:val="18"/>
                <w:szCs w:val="18"/>
              </w:rPr>
              <w:t xml:space="preserve"> (0.001)</w:t>
            </w:r>
          </w:p>
        </w:tc>
        <w:tc>
          <w:tcPr>
            <w:tcW w:w="997" w:type="dxa"/>
            <w:tcBorders>
              <w:bottom w:val="single" w:sz="4" w:space="0" w:color="auto"/>
            </w:tcBorders>
            <w:noWrap/>
          </w:tcPr>
          <w:p w:rsidR="006774ED" w:rsidRPr="007D5CC2" w:rsidRDefault="006774ED" w:rsidP="00B65A44">
            <w:pPr>
              <w:spacing w:after="0" w:line="240" w:lineRule="auto"/>
              <w:jc w:val="both"/>
              <w:rPr>
                <w:rFonts w:ascii="Arial" w:hAnsi="Arial" w:cs="Arial"/>
                <w:sz w:val="18"/>
                <w:szCs w:val="18"/>
              </w:rPr>
            </w:pPr>
            <w:r>
              <w:rPr>
                <w:rFonts w:ascii="Arial" w:hAnsi="Arial" w:cs="Arial"/>
                <w:sz w:val="18"/>
                <w:szCs w:val="18"/>
              </w:rPr>
              <w:t>0.0</w:t>
            </w:r>
            <w:r w:rsidR="00B65A44">
              <w:rPr>
                <w:rFonts w:ascii="Arial" w:hAnsi="Arial" w:cs="Arial"/>
                <w:sz w:val="18"/>
                <w:szCs w:val="18"/>
              </w:rPr>
              <w:t>41</w:t>
            </w:r>
            <w:r>
              <w:rPr>
                <w:rFonts w:ascii="Arial" w:hAnsi="Arial" w:cs="Arial"/>
                <w:sz w:val="18"/>
                <w:szCs w:val="18"/>
              </w:rPr>
              <w:t xml:space="preserve"> (0.002)</w:t>
            </w:r>
          </w:p>
        </w:tc>
        <w:tc>
          <w:tcPr>
            <w:tcW w:w="855" w:type="dxa"/>
            <w:tcBorders>
              <w:bottom w:val="single" w:sz="4" w:space="0" w:color="auto"/>
            </w:tcBorders>
            <w:noWrap/>
          </w:tcPr>
          <w:p w:rsidR="00B65A44" w:rsidRDefault="006774ED" w:rsidP="00B65A44">
            <w:pPr>
              <w:spacing w:after="0" w:line="240" w:lineRule="auto"/>
              <w:jc w:val="both"/>
              <w:rPr>
                <w:rFonts w:ascii="Arial" w:hAnsi="Arial" w:cs="Arial"/>
                <w:sz w:val="18"/>
                <w:szCs w:val="18"/>
              </w:rPr>
            </w:pPr>
            <w:r>
              <w:rPr>
                <w:rFonts w:ascii="Arial" w:hAnsi="Arial" w:cs="Arial"/>
                <w:sz w:val="18"/>
                <w:szCs w:val="18"/>
              </w:rPr>
              <w:t>0.0</w:t>
            </w:r>
            <w:r w:rsidR="00B65A44">
              <w:rPr>
                <w:rFonts w:ascii="Arial" w:hAnsi="Arial" w:cs="Arial"/>
                <w:sz w:val="18"/>
                <w:szCs w:val="18"/>
              </w:rPr>
              <w:t>79</w:t>
            </w:r>
          </w:p>
          <w:p w:rsidR="006774ED" w:rsidRPr="007D5CC2" w:rsidRDefault="006774ED" w:rsidP="00B65A44">
            <w:pPr>
              <w:spacing w:after="0" w:line="240" w:lineRule="auto"/>
              <w:jc w:val="both"/>
              <w:rPr>
                <w:rFonts w:ascii="Arial" w:hAnsi="Arial" w:cs="Arial"/>
                <w:sz w:val="18"/>
                <w:szCs w:val="18"/>
              </w:rPr>
            </w:pPr>
            <w:r>
              <w:rPr>
                <w:rFonts w:ascii="Arial" w:hAnsi="Arial" w:cs="Arial"/>
                <w:sz w:val="18"/>
                <w:szCs w:val="18"/>
              </w:rPr>
              <w:t>(0.004)</w:t>
            </w:r>
          </w:p>
        </w:tc>
        <w:tc>
          <w:tcPr>
            <w:tcW w:w="997" w:type="dxa"/>
            <w:tcBorders>
              <w:bottom w:val="single" w:sz="4" w:space="0" w:color="auto"/>
            </w:tcBorders>
            <w:noWrap/>
          </w:tcPr>
          <w:p w:rsidR="006774ED" w:rsidRPr="007D5CC2" w:rsidRDefault="00B65A44" w:rsidP="00897000">
            <w:pPr>
              <w:spacing w:after="0" w:line="240" w:lineRule="auto"/>
              <w:jc w:val="both"/>
              <w:rPr>
                <w:rFonts w:ascii="Arial" w:hAnsi="Arial" w:cs="Arial"/>
                <w:sz w:val="18"/>
                <w:szCs w:val="18"/>
              </w:rPr>
            </w:pPr>
            <w:r>
              <w:rPr>
                <w:rFonts w:ascii="Arial" w:hAnsi="Arial" w:cs="Arial"/>
                <w:sz w:val="18"/>
                <w:szCs w:val="18"/>
              </w:rPr>
              <w:t>0.03</w:t>
            </w:r>
            <w:r w:rsidR="00C824CF">
              <w:rPr>
                <w:rFonts w:ascii="Arial" w:hAnsi="Arial" w:cs="Arial"/>
                <w:sz w:val="18"/>
                <w:szCs w:val="18"/>
              </w:rPr>
              <w:t>7 (0.003)</w:t>
            </w:r>
          </w:p>
        </w:tc>
      </w:tr>
    </w:tbl>
    <w:p w:rsidR="0091353C" w:rsidRDefault="00857179" w:rsidP="00897000">
      <w:pPr>
        <w:spacing w:after="0" w:line="240" w:lineRule="auto"/>
        <w:jc w:val="both"/>
        <w:rPr>
          <w:rFonts w:ascii="Times New Roman" w:hAnsi="Times New Roman"/>
        </w:rPr>
      </w:pPr>
      <w:r>
        <w:rPr>
          <w:rFonts w:ascii="Times New Roman" w:hAnsi="Times New Roman"/>
        </w:rPr>
        <w:t>Fonte: Elaborado pelos autores de acordo com os dados da PNAD (201</w:t>
      </w:r>
      <w:r w:rsidR="005B69EC">
        <w:rPr>
          <w:rFonts w:ascii="Times New Roman" w:hAnsi="Times New Roman"/>
        </w:rPr>
        <w:t>2</w:t>
      </w:r>
      <w:r>
        <w:rPr>
          <w:rFonts w:ascii="Times New Roman" w:hAnsi="Times New Roman"/>
        </w:rPr>
        <w:t>).</w:t>
      </w:r>
    </w:p>
    <w:p w:rsidR="0091353C" w:rsidRDefault="0091353C" w:rsidP="00897000">
      <w:pPr>
        <w:spacing w:after="0" w:line="240" w:lineRule="auto"/>
        <w:jc w:val="both"/>
        <w:rPr>
          <w:rFonts w:ascii="Times New Roman" w:hAnsi="Times New Roman"/>
        </w:rPr>
      </w:pPr>
      <w:r>
        <w:rPr>
          <w:rFonts w:ascii="Times New Roman" w:hAnsi="Times New Roman"/>
        </w:rPr>
        <w:t>*Erro-Padrão entre parênteses.</w:t>
      </w:r>
    </w:p>
    <w:p w:rsidR="00240FF9" w:rsidRDefault="0091353C" w:rsidP="006C17C9">
      <w:pPr>
        <w:spacing w:after="0" w:line="360" w:lineRule="auto"/>
        <w:jc w:val="both"/>
        <w:rPr>
          <w:rFonts w:ascii="Times New Roman" w:hAnsi="Times New Roman"/>
        </w:rPr>
      </w:pPr>
      <w:r>
        <w:rPr>
          <w:rFonts w:ascii="Times New Roman" w:hAnsi="Times New Roman"/>
        </w:rPr>
        <w:tab/>
      </w:r>
    </w:p>
    <w:p w:rsidR="0091353C" w:rsidRDefault="0091353C" w:rsidP="006C17C9">
      <w:pPr>
        <w:spacing w:after="0" w:line="360" w:lineRule="auto"/>
        <w:jc w:val="both"/>
        <w:rPr>
          <w:rFonts w:ascii="Times New Roman" w:hAnsi="Times New Roman"/>
          <w:sz w:val="24"/>
          <w:szCs w:val="24"/>
        </w:rPr>
      </w:pPr>
      <w:r>
        <w:rPr>
          <w:rFonts w:ascii="Times New Roman" w:hAnsi="Times New Roman"/>
        </w:rPr>
        <w:tab/>
      </w:r>
      <w:r w:rsidRPr="003478FB">
        <w:rPr>
          <w:rFonts w:ascii="Times New Roman" w:hAnsi="Times New Roman"/>
          <w:sz w:val="24"/>
          <w:szCs w:val="24"/>
        </w:rPr>
        <w:t xml:space="preserve">Para o segundo </w:t>
      </w:r>
      <w:r>
        <w:rPr>
          <w:rFonts w:ascii="Times New Roman" w:hAnsi="Times New Roman"/>
          <w:sz w:val="24"/>
          <w:szCs w:val="24"/>
        </w:rPr>
        <w:t>resultado</w:t>
      </w:r>
      <w:r w:rsidRPr="003478FB">
        <w:rPr>
          <w:rFonts w:ascii="Times New Roman" w:hAnsi="Times New Roman"/>
          <w:sz w:val="24"/>
          <w:szCs w:val="24"/>
        </w:rPr>
        <w:t xml:space="preserve"> da variável dependente, criança estuda e não trabalha, em ordem decrescente, as regiões com maior </w:t>
      </w:r>
      <w:r>
        <w:rPr>
          <w:rFonts w:ascii="Times New Roman" w:hAnsi="Times New Roman"/>
          <w:sz w:val="24"/>
          <w:szCs w:val="24"/>
        </w:rPr>
        <w:t>concentraçã</w:t>
      </w:r>
      <w:r w:rsidRPr="003478FB">
        <w:rPr>
          <w:rFonts w:ascii="Times New Roman" w:hAnsi="Times New Roman"/>
          <w:sz w:val="24"/>
          <w:szCs w:val="24"/>
        </w:rPr>
        <w:t>o de jovens que apenas estudam foi o Su</w:t>
      </w:r>
      <w:r w:rsidR="0045672D">
        <w:rPr>
          <w:rFonts w:ascii="Times New Roman" w:hAnsi="Times New Roman"/>
          <w:sz w:val="24"/>
          <w:szCs w:val="24"/>
        </w:rPr>
        <w:t>l</w:t>
      </w:r>
      <w:r w:rsidRPr="003478FB">
        <w:rPr>
          <w:rFonts w:ascii="Times New Roman" w:hAnsi="Times New Roman"/>
          <w:sz w:val="24"/>
          <w:szCs w:val="24"/>
        </w:rPr>
        <w:t>, Su</w:t>
      </w:r>
      <w:r w:rsidR="0045672D">
        <w:rPr>
          <w:rFonts w:ascii="Times New Roman" w:hAnsi="Times New Roman"/>
          <w:sz w:val="24"/>
          <w:szCs w:val="24"/>
        </w:rPr>
        <w:t>deste</w:t>
      </w:r>
      <w:r w:rsidRPr="003478FB">
        <w:rPr>
          <w:rFonts w:ascii="Times New Roman" w:hAnsi="Times New Roman"/>
          <w:sz w:val="24"/>
          <w:szCs w:val="24"/>
        </w:rPr>
        <w:t xml:space="preserve">, Centro-Oeste, Nordeste e Norte, respectivamente. Com relação </w:t>
      </w:r>
      <w:r>
        <w:rPr>
          <w:rFonts w:ascii="Times New Roman" w:hAnsi="Times New Roman"/>
          <w:sz w:val="24"/>
          <w:szCs w:val="24"/>
        </w:rPr>
        <w:t>à</w:t>
      </w:r>
      <w:r w:rsidRPr="003478FB">
        <w:rPr>
          <w:rFonts w:ascii="Times New Roman" w:hAnsi="Times New Roman"/>
          <w:sz w:val="24"/>
          <w:szCs w:val="24"/>
        </w:rPr>
        <w:t xml:space="preserve"> </w:t>
      </w:r>
      <w:r>
        <w:rPr>
          <w:rFonts w:ascii="Times New Roman" w:hAnsi="Times New Roman"/>
          <w:sz w:val="24"/>
          <w:szCs w:val="24"/>
        </w:rPr>
        <w:t>ú</w:t>
      </w:r>
      <w:r w:rsidRPr="003478FB">
        <w:rPr>
          <w:rFonts w:ascii="Times New Roman" w:hAnsi="Times New Roman"/>
          <w:sz w:val="24"/>
          <w:szCs w:val="24"/>
        </w:rPr>
        <w:t>ltima categoria considerada, não estuda e trabalha ou estuda e trabalha, a proporção de jovens</w:t>
      </w:r>
      <w:r>
        <w:rPr>
          <w:rFonts w:ascii="Times New Roman" w:hAnsi="Times New Roman"/>
          <w:sz w:val="24"/>
          <w:szCs w:val="24"/>
        </w:rPr>
        <w:t xml:space="preserve"> em tal situação foi maior na região Norte</w:t>
      </w:r>
      <w:r w:rsidRPr="003478FB">
        <w:rPr>
          <w:rFonts w:ascii="Times New Roman" w:hAnsi="Times New Roman"/>
          <w:sz w:val="24"/>
          <w:szCs w:val="24"/>
        </w:rPr>
        <w:t xml:space="preserve"> </w:t>
      </w:r>
      <w:r>
        <w:rPr>
          <w:rFonts w:ascii="Times New Roman" w:hAnsi="Times New Roman"/>
          <w:sz w:val="24"/>
          <w:szCs w:val="24"/>
        </w:rPr>
        <w:t>(</w:t>
      </w:r>
      <w:r w:rsidRPr="003478FB">
        <w:rPr>
          <w:rFonts w:ascii="Times New Roman" w:hAnsi="Times New Roman"/>
          <w:sz w:val="24"/>
          <w:szCs w:val="24"/>
        </w:rPr>
        <w:t>7,</w:t>
      </w:r>
      <w:r w:rsidR="0045672D">
        <w:rPr>
          <w:rFonts w:ascii="Times New Roman" w:hAnsi="Times New Roman"/>
          <w:sz w:val="24"/>
          <w:szCs w:val="24"/>
        </w:rPr>
        <w:t>9</w:t>
      </w:r>
      <w:r w:rsidRPr="003478FB">
        <w:rPr>
          <w:rFonts w:ascii="Times New Roman" w:hAnsi="Times New Roman"/>
          <w:sz w:val="24"/>
          <w:szCs w:val="24"/>
        </w:rPr>
        <w:t>%</w:t>
      </w:r>
      <w:r>
        <w:rPr>
          <w:rFonts w:ascii="Times New Roman" w:hAnsi="Times New Roman"/>
          <w:sz w:val="24"/>
          <w:szCs w:val="24"/>
        </w:rPr>
        <w:t>), seguido da região</w:t>
      </w:r>
      <w:r w:rsidRPr="003478FB">
        <w:rPr>
          <w:rFonts w:ascii="Times New Roman" w:hAnsi="Times New Roman"/>
          <w:sz w:val="24"/>
          <w:szCs w:val="24"/>
        </w:rPr>
        <w:t xml:space="preserve"> Nordeste</w:t>
      </w:r>
      <w:r>
        <w:rPr>
          <w:rFonts w:ascii="Times New Roman" w:hAnsi="Times New Roman"/>
          <w:sz w:val="24"/>
          <w:szCs w:val="24"/>
        </w:rPr>
        <w:t xml:space="preserve"> (</w:t>
      </w:r>
      <w:r w:rsidRPr="003478FB">
        <w:rPr>
          <w:rFonts w:ascii="Times New Roman" w:hAnsi="Times New Roman"/>
          <w:sz w:val="24"/>
          <w:szCs w:val="24"/>
        </w:rPr>
        <w:t>6,</w:t>
      </w:r>
      <w:r w:rsidR="0045672D">
        <w:rPr>
          <w:rFonts w:ascii="Times New Roman" w:hAnsi="Times New Roman"/>
          <w:sz w:val="24"/>
          <w:szCs w:val="24"/>
        </w:rPr>
        <w:t>6</w:t>
      </w:r>
      <w:r w:rsidRPr="003478FB">
        <w:rPr>
          <w:rFonts w:ascii="Times New Roman" w:hAnsi="Times New Roman"/>
          <w:sz w:val="24"/>
          <w:szCs w:val="24"/>
        </w:rPr>
        <w:t>%</w:t>
      </w:r>
      <w:r>
        <w:rPr>
          <w:rFonts w:ascii="Times New Roman" w:hAnsi="Times New Roman"/>
          <w:sz w:val="24"/>
          <w:szCs w:val="24"/>
        </w:rPr>
        <w:t>)</w:t>
      </w:r>
      <w:r w:rsidRPr="003478FB">
        <w:rPr>
          <w:rFonts w:ascii="Times New Roman" w:hAnsi="Times New Roman"/>
          <w:sz w:val="24"/>
          <w:szCs w:val="24"/>
        </w:rPr>
        <w:t>, Sudeste</w:t>
      </w:r>
      <w:r w:rsidR="0045672D">
        <w:rPr>
          <w:rFonts w:ascii="Times New Roman" w:hAnsi="Times New Roman"/>
          <w:sz w:val="24"/>
          <w:szCs w:val="24"/>
        </w:rPr>
        <w:t xml:space="preserve"> (4,8%),</w:t>
      </w:r>
      <w:r w:rsidR="0045672D" w:rsidRPr="0045672D">
        <w:rPr>
          <w:rFonts w:ascii="Times New Roman" w:hAnsi="Times New Roman"/>
          <w:sz w:val="24"/>
          <w:szCs w:val="24"/>
        </w:rPr>
        <w:t xml:space="preserve"> </w:t>
      </w:r>
      <w:r w:rsidR="0045672D" w:rsidRPr="003478FB">
        <w:rPr>
          <w:rFonts w:ascii="Times New Roman" w:hAnsi="Times New Roman"/>
          <w:sz w:val="24"/>
          <w:szCs w:val="24"/>
        </w:rPr>
        <w:t>Centro-Oeste</w:t>
      </w:r>
      <w:r w:rsidR="0045672D">
        <w:rPr>
          <w:rFonts w:ascii="Times New Roman" w:hAnsi="Times New Roman"/>
          <w:sz w:val="24"/>
          <w:szCs w:val="24"/>
        </w:rPr>
        <w:t xml:space="preserve"> (4,1</w:t>
      </w:r>
      <w:r w:rsidR="0045672D" w:rsidRPr="003478FB">
        <w:rPr>
          <w:rFonts w:ascii="Times New Roman" w:hAnsi="Times New Roman"/>
          <w:sz w:val="24"/>
          <w:szCs w:val="24"/>
        </w:rPr>
        <w:t>%</w:t>
      </w:r>
      <w:r w:rsidR="0045672D">
        <w:rPr>
          <w:rFonts w:ascii="Times New Roman" w:hAnsi="Times New Roman"/>
          <w:sz w:val="24"/>
          <w:szCs w:val="24"/>
        </w:rPr>
        <w:t>) e, por fim, 3,7% no Sul.</w:t>
      </w:r>
    </w:p>
    <w:p w:rsidR="0091353C" w:rsidRDefault="0091353C" w:rsidP="006C17C9">
      <w:pPr>
        <w:spacing w:after="0" w:line="360" w:lineRule="auto"/>
        <w:ind w:firstLine="708"/>
        <w:jc w:val="both"/>
        <w:rPr>
          <w:rFonts w:ascii="Times New Roman" w:hAnsi="Times New Roman"/>
          <w:sz w:val="24"/>
          <w:szCs w:val="24"/>
        </w:rPr>
      </w:pPr>
      <w:r>
        <w:rPr>
          <w:rFonts w:ascii="Times New Roman" w:hAnsi="Times New Roman"/>
          <w:sz w:val="24"/>
          <w:szCs w:val="24"/>
        </w:rPr>
        <w:t>A tabela 2 apresenta a média das variáveis explicativas utilizadas para a estimação do modelo econométrico.</w:t>
      </w:r>
    </w:p>
    <w:p w:rsidR="0091353C" w:rsidRPr="008300F2" w:rsidRDefault="0091353C" w:rsidP="007C5C18">
      <w:pPr>
        <w:spacing w:after="0" w:line="240" w:lineRule="auto"/>
        <w:jc w:val="both"/>
        <w:rPr>
          <w:rFonts w:ascii="Times New Roman" w:hAnsi="Times New Roman"/>
          <w:b/>
          <w:sz w:val="24"/>
          <w:szCs w:val="24"/>
        </w:rPr>
      </w:pPr>
      <w:r w:rsidRPr="008300F2">
        <w:rPr>
          <w:rFonts w:ascii="Times New Roman" w:hAnsi="Times New Roman"/>
          <w:b/>
          <w:sz w:val="24"/>
          <w:szCs w:val="24"/>
        </w:rPr>
        <w:t xml:space="preserve">Tabela </w:t>
      </w:r>
      <w:r>
        <w:rPr>
          <w:rFonts w:ascii="Times New Roman" w:hAnsi="Times New Roman"/>
          <w:b/>
          <w:sz w:val="24"/>
          <w:szCs w:val="24"/>
        </w:rPr>
        <w:t>2</w:t>
      </w:r>
      <w:r w:rsidRPr="008300F2">
        <w:rPr>
          <w:rFonts w:ascii="Times New Roman" w:hAnsi="Times New Roman"/>
          <w:b/>
          <w:sz w:val="24"/>
          <w:szCs w:val="24"/>
        </w:rPr>
        <w:t xml:space="preserve"> – </w:t>
      </w:r>
      <w:r>
        <w:rPr>
          <w:rFonts w:ascii="Times New Roman" w:hAnsi="Times New Roman"/>
          <w:b/>
          <w:sz w:val="24"/>
          <w:szCs w:val="24"/>
        </w:rPr>
        <w:t>Média das variáveis explicativas</w:t>
      </w:r>
    </w:p>
    <w:tbl>
      <w:tblPr>
        <w:tblW w:w="8589" w:type="dxa"/>
        <w:tblInd w:w="55" w:type="dxa"/>
        <w:tblCellMar>
          <w:left w:w="70" w:type="dxa"/>
          <w:right w:w="70" w:type="dxa"/>
        </w:tblCellMar>
        <w:tblLook w:val="00A0" w:firstRow="1" w:lastRow="0" w:firstColumn="1" w:lastColumn="0" w:noHBand="0" w:noVBand="0"/>
      </w:tblPr>
      <w:tblGrid>
        <w:gridCol w:w="2992"/>
        <w:gridCol w:w="851"/>
        <w:gridCol w:w="1134"/>
        <w:gridCol w:w="850"/>
        <w:gridCol w:w="992"/>
        <w:gridCol w:w="945"/>
        <w:gridCol w:w="825"/>
      </w:tblGrid>
      <w:tr w:rsidR="0091353C" w:rsidRPr="007D5CC2" w:rsidTr="004A06BA">
        <w:trPr>
          <w:trHeight w:val="310"/>
        </w:trPr>
        <w:tc>
          <w:tcPr>
            <w:tcW w:w="2992" w:type="dxa"/>
            <w:tcBorders>
              <w:top w:val="single" w:sz="4" w:space="0" w:color="auto"/>
              <w:left w:val="nil"/>
              <w:bottom w:val="single" w:sz="4" w:space="0" w:color="auto"/>
              <w:right w:val="nil"/>
            </w:tcBorders>
            <w:noWrap/>
            <w:vAlign w:val="bottom"/>
          </w:tcPr>
          <w:p w:rsidR="0091353C" w:rsidRPr="007D5CC2" w:rsidRDefault="0091353C" w:rsidP="00897000">
            <w:pPr>
              <w:spacing w:line="240" w:lineRule="auto"/>
              <w:rPr>
                <w:rFonts w:ascii="Arial" w:hAnsi="Arial" w:cs="Arial"/>
                <w:color w:val="000000"/>
                <w:sz w:val="18"/>
                <w:szCs w:val="18"/>
                <w:lang w:eastAsia="pt-BR"/>
              </w:rPr>
            </w:pPr>
          </w:p>
        </w:tc>
        <w:tc>
          <w:tcPr>
            <w:tcW w:w="851" w:type="dxa"/>
            <w:tcBorders>
              <w:top w:val="single" w:sz="4" w:space="0" w:color="auto"/>
              <w:left w:val="nil"/>
              <w:bottom w:val="single" w:sz="4" w:space="0" w:color="auto"/>
              <w:right w:val="nil"/>
            </w:tcBorders>
            <w:noWrap/>
            <w:vAlign w:val="bottom"/>
          </w:tcPr>
          <w:p w:rsidR="0091353C" w:rsidRPr="007D5CC2" w:rsidRDefault="0091353C" w:rsidP="00897000">
            <w:pPr>
              <w:spacing w:line="240" w:lineRule="auto"/>
              <w:rPr>
                <w:rFonts w:ascii="Arial" w:hAnsi="Arial" w:cs="Arial"/>
                <w:color w:val="000000"/>
                <w:sz w:val="18"/>
                <w:szCs w:val="18"/>
                <w:lang w:eastAsia="pt-BR"/>
              </w:rPr>
            </w:pPr>
            <w:r w:rsidRPr="007D5CC2">
              <w:rPr>
                <w:rFonts w:ascii="Arial" w:hAnsi="Arial" w:cs="Arial"/>
                <w:color w:val="000000"/>
                <w:sz w:val="18"/>
                <w:szCs w:val="18"/>
                <w:lang w:eastAsia="pt-BR"/>
              </w:rPr>
              <w:t>Brasil</w:t>
            </w:r>
          </w:p>
        </w:tc>
        <w:tc>
          <w:tcPr>
            <w:tcW w:w="1134" w:type="dxa"/>
            <w:tcBorders>
              <w:top w:val="single" w:sz="4" w:space="0" w:color="auto"/>
              <w:left w:val="nil"/>
              <w:bottom w:val="single" w:sz="4" w:space="0" w:color="auto"/>
              <w:right w:val="nil"/>
            </w:tcBorders>
            <w:noWrap/>
            <w:vAlign w:val="bottom"/>
          </w:tcPr>
          <w:p w:rsidR="0091353C" w:rsidRPr="007D5CC2" w:rsidRDefault="0091353C" w:rsidP="00897000">
            <w:pPr>
              <w:spacing w:line="240" w:lineRule="auto"/>
              <w:rPr>
                <w:rFonts w:ascii="Arial" w:hAnsi="Arial" w:cs="Arial"/>
                <w:color w:val="000000"/>
                <w:sz w:val="18"/>
                <w:szCs w:val="18"/>
                <w:lang w:eastAsia="pt-BR"/>
              </w:rPr>
            </w:pPr>
            <w:r w:rsidRPr="007D5CC2">
              <w:rPr>
                <w:rFonts w:ascii="Arial" w:hAnsi="Arial" w:cs="Arial"/>
                <w:color w:val="000000"/>
                <w:sz w:val="18"/>
                <w:szCs w:val="18"/>
                <w:lang w:eastAsia="pt-BR"/>
              </w:rPr>
              <w:t>Nordeste</w:t>
            </w:r>
          </w:p>
        </w:tc>
        <w:tc>
          <w:tcPr>
            <w:tcW w:w="850" w:type="dxa"/>
            <w:tcBorders>
              <w:top w:val="single" w:sz="4" w:space="0" w:color="auto"/>
              <w:left w:val="nil"/>
              <w:bottom w:val="single" w:sz="4" w:space="0" w:color="auto"/>
              <w:right w:val="nil"/>
            </w:tcBorders>
            <w:noWrap/>
            <w:vAlign w:val="bottom"/>
          </w:tcPr>
          <w:p w:rsidR="0091353C" w:rsidRPr="007D5CC2" w:rsidRDefault="0091353C" w:rsidP="00897000">
            <w:pPr>
              <w:spacing w:line="240" w:lineRule="auto"/>
              <w:rPr>
                <w:rFonts w:ascii="Arial" w:hAnsi="Arial" w:cs="Arial"/>
                <w:color w:val="000000"/>
                <w:sz w:val="18"/>
                <w:szCs w:val="18"/>
                <w:lang w:eastAsia="pt-BR"/>
              </w:rPr>
            </w:pPr>
            <w:r w:rsidRPr="007D5CC2">
              <w:rPr>
                <w:rFonts w:ascii="Arial" w:hAnsi="Arial" w:cs="Arial"/>
                <w:color w:val="000000"/>
                <w:sz w:val="18"/>
                <w:szCs w:val="18"/>
                <w:lang w:eastAsia="pt-BR"/>
              </w:rPr>
              <w:t>Sudeste</w:t>
            </w:r>
          </w:p>
        </w:tc>
        <w:tc>
          <w:tcPr>
            <w:tcW w:w="992" w:type="dxa"/>
            <w:tcBorders>
              <w:top w:val="single" w:sz="4" w:space="0" w:color="auto"/>
              <w:left w:val="nil"/>
              <w:bottom w:val="single" w:sz="4" w:space="0" w:color="auto"/>
              <w:right w:val="nil"/>
            </w:tcBorders>
            <w:noWrap/>
            <w:vAlign w:val="bottom"/>
          </w:tcPr>
          <w:p w:rsidR="0091353C" w:rsidRPr="007D5CC2" w:rsidRDefault="0091353C" w:rsidP="00897000">
            <w:pPr>
              <w:spacing w:line="240" w:lineRule="auto"/>
              <w:rPr>
                <w:rFonts w:ascii="Arial" w:hAnsi="Arial" w:cs="Arial"/>
                <w:color w:val="000000"/>
                <w:sz w:val="18"/>
                <w:szCs w:val="18"/>
                <w:lang w:eastAsia="pt-BR"/>
              </w:rPr>
            </w:pPr>
            <w:r w:rsidRPr="007D5CC2">
              <w:rPr>
                <w:rFonts w:ascii="Arial" w:hAnsi="Arial" w:cs="Arial"/>
                <w:color w:val="000000"/>
                <w:sz w:val="18"/>
                <w:szCs w:val="18"/>
                <w:lang w:eastAsia="pt-BR"/>
              </w:rPr>
              <w:t>Centro-Oeste</w:t>
            </w:r>
          </w:p>
        </w:tc>
        <w:tc>
          <w:tcPr>
            <w:tcW w:w="945" w:type="dxa"/>
            <w:tcBorders>
              <w:top w:val="single" w:sz="4" w:space="0" w:color="auto"/>
              <w:left w:val="nil"/>
              <w:bottom w:val="single" w:sz="4" w:space="0" w:color="auto"/>
              <w:right w:val="nil"/>
            </w:tcBorders>
            <w:noWrap/>
            <w:vAlign w:val="bottom"/>
          </w:tcPr>
          <w:p w:rsidR="0091353C" w:rsidRPr="007D5CC2" w:rsidRDefault="0091353C" w:rsidP="00897000">
            <w:pPr>
              <w:spacing w:line="240" w:lineRule="auto"/>
              <w:rPr>
                <w:rFonts w:ascii="Arial" w:hAnsi="Arial" w:cs="Arial"/>
                <w:color w:val="000000"/>
                <w:sz w:val="18"/>
                <w:szCs w:val="18"/>
                <w:lang w:eastAsia="pt-BR"/>
              </w:rPr>
            </w:pPr>
            <w:r w:rsidRPr="007D5CC2">
              <w:rPr>
                <w:rFonts w:ascii="Arial" w:hAnsi="Arial" w:cs="Arial"/>
                <w:color w:val="000000"/>
                <w:sz w:val="18"/>
                <w:szCs w:val="18"/>
                <w:lang w:eastAsia="pt-BR"/>
              </w:rPr>
              <w:t>Norte</w:t>
            </w:r>
          </w:p>
        </w:tc>
        <w:tc>
          <w:tcPr>
            <w:tcW w:w="825" w:type="dxa"/>
            <w:tcBorders>
              <w:top w:val="single" w:sz="4" w:space="0" w:color="auto"/>
              <w:left w:val="nil"/>
              <w:bottom w:val="single" w:sz="4" w:space="0" w:color="auto"/>
              <w:right w:val="nil"/>
            </w:tcBorders>
            <w:noWrap/>
            <w:vAlign w:val="bottom"/>
          </w:tcPr>
          <w:p w:rsidR="0091353C" w:rsidRPr="007D5CC2" w:rsidRDefault="0091353C" w:rsidP="00897000">
            <w:pPr>
              <w:spacing w:line="240" w:lineRule="auto"/>
              <w:rPr>
                <w:rFonts w:ascii="Arial" w:hAnsi="Arial" w:cs="Arial"/>
                <w:color w:val="000000"/>
                <w:sz w:val="18"/>
                <w:szCs w:val="18"/>
                <w:lang w:eastAsia="pt-BR"/>
              </w:rPr>
            </w:pPr>
            <w:r w:rsidRPr="007D5CC2">
              <w:rPr>
                <w:rFonts w:ascii="Arial" w:hAnsi="Arial" w:cs="Arial"/>
                <w:color w:val="000000"/>
                <w:sz w:val="18"/>
                <w:szCs w:val="18"/>
                <w:lang w:eastAsia="pt-BR"/>
              </w:rPr>
              <w:t>Sul</w:t>
            </w:r>
          </w:p>
        </w:tc>
      </w:tr>
      <w:tr w:rsidR="00C824CF" w:rsidRPr="007D5CC2" w:rsidTr="004A06BA">
        <w:trPr>
          <w:trHeight w:val="310"/>
        </w:trPr>
        <w:tc>
          <w:tcPr>
            <w:tcW w:w="2992" w:type="dxa"/>
            <w:tcBorders>
              <w:top w:val="single" w:sz="4" w:space="0" w:color="auto"/>
              <w:left w:val="nil"/>
              <w:bottom w:val="nil"/>
              <w:right w:val="nil"/>
            </w:tcBorders>
            <w:noWrap/>
            <w:vAlign w:val="center"/>
          </w:tcPr>
          <w:p w:rsidR="00C824CF" w:rsidRPr="007D5CC2" w:rsidRDefault="00C824CF"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Pessoa de referência trabalhadora infantil</w:t>
            </w:r>
          </w:p>
        </w:tc>
        <w:tc>
          <w:tcPr>
            <w:tcW w:w="851" w:type="dxa"/>
            <w:tcBorders>
              <w:top w:val="single" w:sz="4" w:space="0" w:color="auto"/>
              <w:left w:val="nil"/>
              <w:bottom w:val="nil"/>
              <w:right w:val="nil"/>
            </w:tcBorders>
            <w:noWrap/>
            <w:vAlign w:val="center"/>
          </w:tcPr>
          <w:p w:rsidR="00C824CF" w:rsidRPr="007D5CC2" w:rsidRDefault="00C824CF" w:rsidP="00A975A2">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0.1</w:t>
            </w:r>
            <w:r>
              <w:rPr>
                <w:rFonts w:ascii="Arial" w:hAnsi="Arial" w:cs="Arial"/>
                <w:color w:val="000000"/>
                <w:sz w:val="18"/>
                <w:szCs w:val="18"/>
                <w:lang w:eastAsia="pt-BR"/>
              </w:rPr>
              <w:t>72</w:t>
            </w:r>
            <w:r w:rsidRPr="007D5CC2">
              <w:rPr>
                <w:rFonts w:ascii="Arial" w:hAnsi="Arial" w:cs="Arial"/>
                <w:color w:val="000000"/>
                <w:sz w:val="18"/>
                <w:szCs w:val="18"/>
                <w:lang w:eastAsia="pt-BR"/>
              </w:rPr>
              <w:t xml:space="preserve"> (0.001)</w:t>
            </w:r>
          </w:p>
        </w:tc>
        <w:tc>
          <w:tcPr>
            <w:tcW w:w="1134" w:type="dxa"/>
            <w:tcBorders>
              <w:top w:val="single" w:sz="4" w:space="0" w:color="auto"/>
              <w:left w:val="nil"/>
              <w:bottom w:val="nil"/>
              <w:right w:val="nil"/>
            </w:tcBorders>
            <w:noWrap/>
            <w:vAlign w:val="center"/>
          </w:tcPr>
          <w:p w:rsidR="00C824CF" w:rsidRPr="007D5CC2" w:rsidRDefault="00C824CF" w:rsidP="00120178">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0.1</w:t>
            </w:r>
            <w:r>
              <w:rPr>
                <w:rFonts w:ascii="Arial" w:hAnsi="Arial" w:cs="Arial"/>
                <w:color w:val="000000"/>
                <w:sz w:val="18"/>
                <w:szCs w:val="18"/>
                <w:lang w:eastAsia="pt-BR"/>
              </w:rPr>
              <w:t>78</w:t>
            </w:r>
            <w:r w:rsidRPr="007D5CC2">
              <w:rPr>
                <w:rFonts w:ascii="Arial" w:hAnsi="Arial" w:cs="Arial"/>
                <w:color w:val="000000"/>
                <w:sz w:val="18"/>
                <w:szCs w:val="18"/>
                <w:lang w:eastAsia="pt-BR"/>
              </w:rPr>
              <w:t xml:space="preserve"> (0.001)</w:t>
            </w:r>
          </w:p>
        </w:tc>
        <w:tc>
          <w:tcPr>
            <w:tcW w:w="850" w:type="dxa"/>
            <w:tcBorders>
              <w:top w:val="single" w:sz="4" w:space="0" w:color="auto"/>
              <w:left w:val="nil"/>
              <w:bottom w:val="nil"/>
              <w:right w:val="nil"/>
            </w:tcBorders>
            <w:noWrap/>
            <w:vAlign w:val="center"/>
          </w:tcPr>
          <w:p w:rsidR="00C824CF" w:rsidRPr="007D5CC2" w:rsidRDefault="00C824CF" w:rsidP="00C824CF">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0.1</w:t>
            </w:r>
            <w:r>
              <w:rPr>
                <w:rFonts w:ascii="Arial" w:hAnsi="Arial" w:cs="Arial"/>
                <w:color w:val="000000"/>
                <w:sz w:val="18"/>
                <w:szCs w:val="18"/>
                <w:lang w:eastAsia="pt-BR"/>
              </w:rPr>
              <w:t>43</w:t>
            </w:r>
            <w:r w:rsidRPr="007D5CC2">
              <w:rPr>
                <w:rFonts w:ascii="Arial" w:hAnsi="Arial" w:cs="Arial"/>
                <w:color w:val="000000"/>
                <w:sz w:val="18"/>
                <w:szCs w:val="18"/>
                <w:lang w:eastAsia="pt-BR"/>
              </w:rPr>
              <w:t xml:space="preserve"> (0.001)</w:t>
            </w:r>
          </w:p>
        </w:tc>
        <w:tc>
          <w:tcPr>
            <w:tcW w:w="992" w:type="dxa"/>
            <w:tcBorders>
              <w:top w:val="single" w:sz="4" w:space="0" w:color="auto"/>
              <w:left w:val="nil"/>
              <w:bottom w:val="nil"/>
              <w:right w:val="nil"/>
            </w:tcBorders>
            <w:noWrap/>
            <w:vAlign w:val="center"/>
          </w:tcPr>
          <w:p w:rsidR="00C824CF" w:rsidRPr="007D5CC2" w:rsidRDefault="00C824CF" w:rsidP="00954EB7">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0.1</w:t>
            </w:r>
            <w:r>
              <w:rPr>
                <w:rFonts w:ascii="Arial" w:hAnsi="Arial" w:cs="Arial"/>
                <w:color w:val="000000"/>
                <w:sz w:val="18"/>
                <w:szCs w:val="18"/>
                <w:lang w:eastAsia="pt-BR"/>
              </w:rPr>
              <w:t>76</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2</w:t>
            </w:r>
            <w:r w:rsidRPr="007D5CC2">
              <w:rPr>
                <w:rFonts w:ascii="Arial" w:hAnsi="Arial" w:cs="Arial"/>
                <w:color w:val="000000"/>
                <w:sz w:val="18"/>
                <w:szCs w:val="18"/>
                <w:lang w:eastAsia="pt-BR"/>
              </w:rPr>
              <w:t>)</w:t>
            </w:r>
          </w:p>
        </w:tc>
        <w:tc>
          <w:tcPr>
            <w:tcW w:w="945" w:type="dxa"/>
            <w:tcBorders>
              <w:top w:val="single" w:sz="4" w:space="0" w:color="auto"/>
              <w:left w:val="nil"/>
              <w:bottom w:val="nil"/>
              <w:right w:val="nil"/>
            </w:tcBorders>
            <w:noWrap/>
            <w:vAlign w:val="center"/>
          </w:tcPr>
          <w:p w:rsidR="00C824CF" w:rsidRPr="007D5CC2" w:rsidRDefault="00C824CF" w:rsidP="008D367F">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0.1</w:t>
            </w:r>
            <w:r>
              <w:rPr>
                <w:rFonts w:ascii="Arial" w:hAnsi="Arial" w:cs="Arial"/>
                <w:color w:val="000000"/>
                <w:sz w:val="18"/>
                <w:szCs w:val="18"/>
                <w:lang w:eastAsia="pt-BR"/>
              </w:rPr>
              <w:t>69</w:t>
            </w:r>
            <w:r w:rsidRPr="007D5CC2">
              <w:rPr>
                <w:rFonts w:ascii="Arial" w:hAnsi="Arial" w:cs="Arial"/>
                <w:color w:val="000000"/>
                <w:sz w:val="18"/>
                <w:szCs w:val="18"/>
                <w:lang w:eastAsia="pt-BR"/>
              </w:rPr>
              <w:t xml:space="preserve"> (0.001)</w:t>
            </w:r>
          </w:p>
        </w:tc>
        <w:tc>
          <w:tcPr>
            <w:tcW w:w="825" w:type="dxa"/>
            <w:tcBorders>
              <w:top w:val="single" w:sz="4" w:space="0" w:color="auto"/>
              <w:left w:val="nil"/>
              <w:bottom w:val="nil"/>
              <w:right w:val="nil"/>
            </w:tcBorders>
            <w:noWrap/>
            <w:vAlign w:val="center"/>
          </w:tcPr>
          <w:p w:rsidR="00C824CF" w:rsidRPr="007D5CC2" w:rsidRDefault="00C824CF" w:rsidP="00C824CF">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0.1</w:t>
            </w:r>
            <w:r>
              <w:rPr>
                <w:rFonts w:ascii="Arial" w:hAnsi="Arial" w:cs="Arial"/>
                <w:color w:val="000000"/>
                <w:sz w:val="18"/>
                <w:szCs w:val="18"/>
                <w:lang w:eastAsia="pt-BR"/>
              </w:rPr>
              <w:t>59</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2</w:t>
            </w:r>
            <w:r w:rsidRPr="007D5CC2">
              <w:rPr>
                <w:rFonts w:ascii="Arial" w:hAnsi="Arial" w:cs="Arial"/>
                <w:color w:val="000000"/>
                <w:sz w:val="18"/>
                <w:szCs w:val="18"/>
                <w:lang w:eastAsia="pt-BR"/>
              </w:rPr>
              <w:t>)</w:t>
            </w:r>
          </w:p>
        </w:tc>
      </w:tr>
      <w:tr w:rsidR="00C824CF" w:rsidRPr="007D5CC2" w:rsidTr="004A06BA">
        <w:trPr>
          <w:trHeight w:val="310"/>
        </w:trPr>
        <w:tc>
          <w:tcPr>
            <w:tcW w:w="2992" w:type="dxa"/>
            <w:tcBorders>
              <w:top w:val="nil"/>
              <w:left w:val="nil"/>
              <w:bottom w:val="nil"/>
              <w:right w:val="nil"/>
            </w:tcBorders>
            <w:noWrap/>
            <w:vAlign w:val="center"/>
          </w:tcPr>
          <w:p w:rsidR="00C824CF" w:rsidRPr="007D5CC2" w:rsidRDefault="00C824CF"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Idade da criança</w:t>
            </w:r>
          </w:p>
        </w:tc>
        <w:tc>
          <w:tcPr>
            <w:tcW w:w="851" w:type="dxa"/>
            <w:tcBorders>
              <w:top w:val="nil"/>
              <w:left w:val="nil"/>
              <w:bottom w:val="nil"/>
              <w:right w:val="nil"/>
            </w:tcBorders>
            <w:noWrap/>
            <w:vAlign w:val="bottom"/>
          </w:tcPr>
          <w:p w:rsidR="00C824CF" w:rsidRPr="007D5CC2" w:rsidRDefault="00C824CF" w:rsidP="00A975A2">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9.8</w:t>
            </w:r>
            <w:r>
              <w:rPr>
                <w:rFonts w:ascii="Arial" w:hAnsi="Arial" w:cs="Arial"/>
                <w:color w:val="000000"/>
                <w:sz w:val="18"/>
                <w:szCs w:val="18"/>
                <w:lang w:eastAsia="pt-BR"/>
              </w:rPr>
              <w:t>54</w:t>
            </w:r>
            <w:r w:rsidRPr="007D5CC2">
              <w:rPr>
                <w:rFonts w:ascii="Arial" w:hAnsi="Arial" w:cs="Arial"/>
                <w:color w:val="000000"/>
                <w:sz w:val="18"/>
                <w:szCs w:val="18"/>
                <w:lang w:eastAsia="pt-BR"/>
              </w:rPr>
              <w:t xml:space="preserve"> (0.01</w:t>
            </w:r>
            <w:r>
              <w:rPr>
                <w:rFonts w:ascii="Arial" w:hAnsi="Arial" w:cs="Arial"/>
                <w:color w:val="000000"/>
                <w:sz w:val="18"/>
                <w:szCs w:val="18"/>
                <w:lang w:eastAsia="pt-BR"/>
              </w:rPr>
              <w:t>4</w:t>
            </w:r>
            <w:r w:rsidRPr="007D5CC2">
              <w:rPr>
                <w:rFonts w:ascii="Arial" w:hAnsi="Arial" w:cs="Arial"/>
                <w:color w:val="000000"/>
                <w:sz w:val="18"/>
                <w:szCs w:val="18"/>
                <w:lang w:eastAsia="pt-BR"/>
              </w:rPr>
              <w:t>)</w:t>
            </w:r>
          </w:p>
        </w:tc>
        <w:tc>
          <w:tcPr>
            <w:tcW w:w="1134" w:type="dxa"/>
            <w:tcBorders>
              <w:top w:val="nil"/>
              <w:left w:val="nil"/>
              <w:bottom w:val="nil"/>
              <w:right w:val="nil"/>
            </w:tcBorders>
            <w:noWrap/>
            <w:vAlign w:val="bottom"/>
          </w:tcPr>
          <w:p w:rsidR="00C824CF" w:rsidRPr="007D5CC2" w:rsidRDefault="00C824CF" w:rsidP="00120178">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10.235</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26</w:t>
            </w:r>
            <w:r w:rsidRPr="007D5CC2">
              <w:rPr>
                <w:rFonts w:ascii="Arial" w:hAnsi="Arial" w:cs="Arial"/>
                <w:color w:val="000000"/>
                <w:sz w:val="18"/>
                <w:szCs w:val="18"/>
                <w:lang w:eastAsia="pt-BR"/>
              </w:rPr>
              <w:t>)</w:t>
            </w:r>
          </w:p>
        </w:tc>
        <w:tc>
          <w:tcPr>
            <w:tcW w:w="850" w:type="dxa"/>
            <w:tcBorders>
              <w:top w:val="nil"/>
              <w:left w:val="nil"/>
              <w:bottom w:val="nil"/>
              <w:right w:val="nil"/>
            </w:tcBorders>
            <w:noWrap/>
            <w:vAlign w:val="bottom"/>
          </w:tcPr>
          <w:p w:rsidR="00C824CF" w:rsidRPr="007D5CC2" w:rsidRDefault="00C824CF" w:rsidP="006774ED">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10.236</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23</w:t>
            </w:r>
            <w:r w:rsidRPr="007D5CC2">
              <w:rPr>
                <w:rFonts w:ascii="Arial" w:hAnsi="Arial" w:cs="Arial"/>
                <w:color w:val="000000"/>
                <w:sz w:val="18"/>
                <w:szCs w:val="18"/>
                <w:lang w:eastAsia="pt-BR"/>
              </w:rPr>
              <w:t>)</w:t>
            </w:r>
          </w:p>
        </w:tc>
        <w:tc>
          <w:tcPr>
            <w:tcW w:w="992" w:type="dxa"/>
            <w:tcBorders>
              <w:top w:val="nil"/>
              <w:left w:val="nil"/>
              <w:bottom w:val="nil"/>
              <w:right w:val="nil"/>
            </w:tcBorders>
            <w:noWrap/>
            <w:vAlign w:val="bottom"/>
          </w:tcPr>
          <w:p w:rsidR="00C824CF" w:rsidRPr="007D5CC2" w:rsidRDefault="00C824CF" w:rsidP="00954EB7">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10.181</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41</w:t>
            </w:r>
            <w:r w:rsidRPr="007D5CC2">
              <w:rPr>
                <w:rFonts w:ascii="Arial" w:hAnsi="Arial" w:cs="Arial"/>
                <w:color w:val="000000"/>
                <w:sz w:val="18"/>
                <w:szCs w:val="18"/>
                <w:lang w:eastAsia="pt-BR"/>
              </w:rPr>
              <w:t>)</w:t>
            </w:r>
          </w:p>
        </w:tc>
        <w:tc>
          <w:tcPr>
            <w:tcW w:w="945" w:type="dxa"/>
            <w:tcBorders>
              <w:top w:val="nil"/>
              <w:left w:val="nil"/>
              <w:bottom w:val="nil"/>
              <w:right w:val="nil"/>
            </w:tcBorders>
            <w:noWrap/>
            <w:vAlign w:val="bottom"/>
          </w:tcPr>
          <w:p w:rsidR="00C824CF" w:rsidRPr="007D5CC2" w:rsidRDefault="00C824CF" w:rsidP="008D367F">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10.111</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32</w:t>
            </w:r>
            <w:r w:rsidRPr="007D5CC2">
              <w:rPr>
                <w:rFonts w:ascii="Arial" w:hAnsi="Arial" w:cs="Arial"/>
                <w:color w:val="000000"/>
                <w:sz w:val="18"/>
                <w:szCs w:val="18"/>
                <w:lang w:eastAsia="pt-BR"/>
              </w:rPr>
              <w:t>)</w:t>
            </w:r>
          </w:p>
        </w:tc>
        <w:tc>
          <w:tcPr>
            <w:tcW w:w="825" w:type="dxa"/>
            <w:tcBorders>
              <w:top w:val="nil"/>
              <w:left w:val="nil"/>
              <w:bottom w:val="nil"/>
              <w:right w:val="nil"/>
            </w:tcBorders>
            <w:noWrap/>
            <w:vAlign w:val="bottom"/>
          </w:tcPr>
          <w:p w:rsidR="00C824CF" w:rsidRPr="007D5CC2" w:rsidRDefault="00C824CF" w:rsidP="00C824CF">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10.318</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37</w:t>
            </w:r>
            <w:r w:rsidRPr="007D5CC2">
              <w:rPr>
                <w:rFonts w:ascii="Arial" w:hAnsi="Arial" w:cs="Arial"/>
                <w:color w:val="000000"/>
                <w:sz w:val="18"/>
                <w:szCs w:val="18"/>
                <w:lang w:eastAsia="pt-BR"/>
              </w:rPr>
              <w:t>)</w:t>
            </w:r>
          </w:p>
        </w:tc>
      </w:tr>
      <w:tr w:rsidR="00C824CF" w:rsidRPr="007D5CC2" w:rsidTr="004A06BA">
        <w:trPr>
          <w:trHeight w:val="310"/>
        </w:trPr>
        <w:tc>
          <w:tcPr>
            <w:tcW w:w="2992" w:type="dxa"/>
            <w:tcBorders>
              <w:top w:val="nil"/>
              <w:left w:val="nil"/>
              <w:bottom w:val="nil"/>
              <w:right w:val="nil"/>
            </w:tcBorders>
            <w:noWrap/>
            <w:vAlign w:val="center"/>
          </w:tcPr>
          <w:p w:rsidR="00C824CF" w:rsidRPr="007D5CC2" w:rsidRDefault="00C824CF"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 reside no meio rural</w:t>
            </w:r>
          </w:p>
        </w:tc>
        <w:tc>
          <w:tcPr>
            <w:tcW w:w="851" w:type="dxa"/>
            <w:tcBorders>
              <w:top w:val="nil"/>
              <w:left w:val="nil"/>
              <w:bottom w:val="nil"/>
              <w:right w:val="nil"/>
            </w:tcBorders>
            <w:noWrap/>
            <w:vAlign w:val="bottom"/>
          </w:tcPr>
          <w:p w:rsidR="00C824CF" w:rsidRPr="007D5CC2" w:rsidRDefault="00C824CF" w:rsidP="00A975A2">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0.1</w:t>
            </w:r>
            <w:r>
              <w:rPr>
                <w:rFonts w:ascii="Arial" w:hAnsi="Arial" w:cs="Arial"/>
                <w:color w:val="000000"/>
                <w:sz w:val="18"/>
                <w:szCs w:val="18"/>
                <w:lang w:eastAsia="pt-BR"/>
              </w:rPr>
              <w:t>0</w:t>
            </w:r>
            <w:r w:rsidRPr="007D5CC2">
              <w:rPr>
                <w:rFonts w:ascii="Arial" w:hAnsi="Arial" w:cs="Arial"/>
                <w:color w:val="000000"/>
                <w:sz w:val="18"/>
                <w:szCs w:val="18"/>
                <w:lang w:eastAsia="pt-BR"/>
              </w:rPr>
              <w:t>1 (0.00</w:t>
            </w:r>
            <w:r>
              <w:rPr>
                <w:rFonts w:ascii="Arial" w:hAnsi="Arial" w:cs="Arial"/>
                <w:color w:val="000000"/>
                <w:sz w:val="18"/>
                <w:szCs w:val="18"/>
                <w:lang w:eastAsia="pt-BR"/>
              </w:rPr>
              <w:t>2</w:t>
            </w:r>
            <w:r w:rsidRPr="007D5CC2">
              <w:rPr>
                <w:rFonts w:ascii="Arial" w:hAnsi="Arial" w:cs="Arial"/>
                <w:color w:val="000000"/>
                <w:sz w:val="18"/>
                <w:szCs w:val="18"/>
                <w:lang w:eastAsia="pt-BR"/>
              </w:rPr>
              <w:t>)</w:t>
            </w:r>
          </w:p>
        </w:tc>
        <w:tc>
          <w:tcPr>
            <w:tcW w:w="1134" w:type="dxa"/>
            <w:tcBorders>
              <w:top w:val="nil"/>
              <w:left w:val="nil"/>
              <w:bottom w:val="nil"/>
              <w:right w:val="nil"/>
            </w:tcBorders>
            <w:noWrap/>
            <w:vAlign w:val="bottom"/>
          </w:tcPr>
          <w:p w:rsidR="00C824CF" w:rsidRPr="007D5CC2" w:rsidRDefault="00C824CF" w:rsidP="0093570E">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w:t>
            </w:r>
            <w:r w:rsidR="0093570E">
              <w:rPr>
                <w:rFonts w:ascii="Arial" w:hAnsi="Arial" w:cs="Arial"/>
                <w:color w:val="000000"/>
                <w:sz w:val="18"/>
                <w:szCs w:val="18"/>
                <w:lang w:eastAsia="pt-BR"/>
              </w:rPr>
              <w:t>21</w:t>
            </w:r>
            <w:r>
              <w:rPr>
                <w:rFonts w:ascii="Arial" w:hAnsi="Arial" w:cs="Arial"/>
                <w:color w:val="000000"/>
                <w:sz w:val="18"/>
                <w:szCs w:val="18"/>
                <w:lang w:eastAsia="pt-BR"/>
              </w:rPr>
              <w:t>5</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4</w:t>
            </w:r>
            <w:r w:rsidRPr="007D5CC2">
              <w:rPr>
                <w:rFonts w:ascii="Arial" w:hAnsi="Arial" w:cs="Arial"/>
                <w:color w:val="000000"/>
                <w:sz w:val="18"/>
                <w:szCs w:val="18"/>
                <w:lang w:eastAsia="pt-BR"/>
              </w:rPr>
              <w:t>)</w:t>
            </w:r>
          </w:p>
        </w:tc>
        <w:tc>
          <w:tcPr>
            <w:tcW w:w="850" w:type="dxa"/>
            <w:tcBorders>
              <w:top w:val="nil"/>
              <w:left w:val="nil"/>
              <w:bottom w:val="nil"/>
              <w:right w:val="nil"/>
            </w:tcBorders>
            <w:noWrap/>
            <w:vAlign w:val="bottom"/>
          </w:tcPr>
          <w:p w:rsidR="00C824CF" w:rsidRPr="007D5CC2" w:rsidRDefault="00C824CF" w:rsidP="006774ED">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w:t>
            </w:r>
            <w:r>
              <w:rPr>
                <w:rFonts w:ascii="Arial" w:hAnsi="Arial" w:cs="Arial"/>
                <w:color w:val="000000"/>
                <w:sz w:val="18"/>
                <w:szCs w:val="18"/>
                <w:lang w:eastAsia="pt-BR"/>
              </w:rPr>
              <w:t>029</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2</w:t>
            </w:r>
            <w:r w:rsidRPr="007D5CC2">
              <w:rPr>
                <w:rFonts w:ascii="Arial" w:hAnsi="Arial" w:cs="Arial"/>
                <w:color w:val="000000"/>
                <w:sz w:val="18"/>
                <w:szCs w:val="18"/>
                <w:lang w:eastAsia="pt-BR"/>
              </w:rPr>
              <w:t>)</w:t>
            </w:r>
          </w:p>
        </w:tc>
        <w:tc>
          <w:tcPr>
            <w:tcW w:w="992" w:type="dxa"/>
            <w:tcBorders>
              <w:top w:val="nil"/>
              <w:left w:val="nil"/>
              <w:bottom w:val="nil"/>
              <w:right w:val="nil"/>
            </w:tcBorders>
            <w:noWrap/>
            <w:vAlign w:val="bottom"/>
          </w:tcPr>
          <w:p w:rsidR="00C824CF" w:rsidRPr="007D5CC2" w:rsidRDefault="00C824CF" w:rsidP="001440E0">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0.108</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6</w:t>
            </w:r>
            <w:r w:rsidRPr="007D5CC2">
              <w:rPr>
                <w:rFonts w:ascii="Arial" w:hAnsi="Arial" w:cs="Arial"/>
                <w:color w:val="000000"/>
                <w:sz w:val="18"/>
                <w:szCs w:val="18"/>
                <w:lang w:eastAsia="pt-BR"/>
              </w:rPr>
              <w:t>)</w:t>
            </w:r>
          </w:p>
        </w:tc>
        <w:tc>
          <w:tcPr>
            <w:tcW w:w="945" w:type="dxa"/>
            <w:tcBorders>
              <w:top w:val="nil"/>
              <w:left w:val="nil"/>
              <w:bottom w:val="nil"/>
              <w:right w:val="nil"/>
            </w:tcBorders>
            <w:noWrap/>
            <w:vAlign w:val="bottom"/>
          </w:tcPr>
          <w:p w:rsidR="00C824CF" w:rsidRPr="007D5CC2" w:rsidRDefault="00C824CF" w:rsidP="0093570E">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0.</w:t>
            </w:r>
            <w:r w:rsidR="0093570E">
              <w:rPr>
                <w:rFonts w:ascii="Arial" w:hAnsi="Arial" w:cs="Arial"/>
                <w:color w:val="000000"/>
                <w:sz w:val="18"/>
                <w:szCs w:val="18"/>
                <w:lang w:eastAsia="pt-BR"/>
              </w:rPr>
              <w:t>22</w:t>
            </w:r>
            <w:r>
              <w:rPr>
                <w:rFonts w:ascii="Arial" w:hAnsi="Arial" w:cs="Arial"/>
                <w:color w:val="000000"/>
                <w:sz w:val="18"/>
                <w:szCs w:val="18"/>
                <w:lang w:eastAsia="pt-BR"/>
              </w:rPr>
              <w:t>8</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6</w:t>
            </w:r>
            <w:r w:rsidRPr="007D5CC2">
              <w:rPr>
                <w:rFonts w:ascii="Arial" w:hAnsi="Arial" w:cs="Arial"/>
                <w:color w:val="000000"/>
                <w:sz w:val="18"/>
                <w:szCs w:val="18"/>
                <w:lang w:eastAsia="pt-BR"/>
              </w:rPr>
              <w:t>)</w:t>
            </w:r>
          </w:p>
        </w:tc>
        <w:tc>
          <w:tcPr>
            <w:tcW w:w="825" w:type="dxa"/>
            <w:tcBorders>
              <w:top w:val="nil"/>
              <w:left w:val="nil"/>
              <w:bottom w:val="nil"/>
              <w:right w:val="nil"/>
            </w:tcBorders>
            <w:noWrap/>
            <w:vAlign w:val="bottom"/>
          </w:tcPr>
          <w:p w:rsidR="00C824CF" w:rsidRPr="007D5CC2" w:rsidRDefault="00C824CF" w:rsidP="00C824CF">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0.054</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4</w:t>
            </w:r>
            <w:r w:rsidRPr="007D5CC2">
              <w:rPr>
                <w:rFonts w:ascii="Arial" w:hAnsi="Arial" w:cs="Arial"/>
                <w:color w:val="000000"/>
                <w:sz w:val="18"/>
                <w:szCs w:val="18"/>
                <w:lang w:eastAsia="pt-BR"/>
              </w:rPr>
              <w:t>)</w:t>
            </w:r>
          </w:p>
        </w:tc>
      </w:tr>
      <w:tr w:rsidR="00C824CF" w:rsidRPr="007D5CC2" w:rsidTr="004A06BA">
        <w:trPr>
          <w:trHeight w:val="310"/>
        </w:trPr>
        <w:tc>
          <w:tcPr>
            <w:tcW w:w="2992" w:type="dxa"/>
            <w:tcBorders>
              <w:top w:val="nil"/>
              <w:left w:val="nil"/>
              <w:bottom w:val="nil"/>
              <w:right w:val="nil"/>
            </w:tcBorders>
            <w:noWrap/>
            <w:vAlign w:val="center"/>
          </w:tcPr>
          <w:p w:rsidR="00C824CF" w:rsidRPr="007D5CC2" w:rsidRDefault="00C824CF"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Crianças do sexo masculino</w:t>
            </w:r>
          </w:p>
        </w:tc>
        <w:tc>
          <w:tcPr>
            <w:tcW w:w="851" w:type="dxa"/>
            <w:tcBorders>
              <w:top w:val="nil"/>
              <w:left w:val="nil"/>
              <w:bottom w:val="nil"/>
              <w:right w:val="nil"/>
            </w:tcBorders>
            <w:noWrap/>
            <w:vAlign w:val="bottom"/>
          </w:tcPr>
          <w:p w:rsidR="00C824CF" w:rsidRPr="007D5CC2" w:rsidRDefault="00C824CF" w:rsidP="00A975A2">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0.5</w:t>
            </w:r>
            <w:r>
              <w:rPr>
                <w:rFonts w:ascii="Arial" w:hAnsi="Arial" w:cs="Arial"/>
                <w:color w:val="000000"/>
                <w:sz w:val="18"/>
                <w:szCs w:val="18"/>
                <w:lang w:eastAsia="pt-BR"/>
              </w:rPr>
              <w:t>14</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2</w:t>
            </w:r>
            <w:r w:rsidRPr="007D5CC2">
              <w:rPr>
                <w:rFonts w:ascii="Arial" w:hAnsi="Arial" w:cs="Arial"/>
                <w:color w:val="000000"/>
                <w:sz w:val="18"/>
                <w:szCs w:val="18"/>
                <w:lang w:eastAsia="pt-BR"/>
              </w:rPr>
              <w:t>)</w:t>
            </w:r>
          </w:p>
        </w:tc>
        <w:tc>
          <w:tcPr>
            <w:tcW w:w="1134" w:type="dxa"/>
            <w:tcBorders>
              <w:top w:val="nil"/>
              <w:left w:val="nil"/>
              <w:bottom w:val="nil"/>
              <w:right w:val="nil"/>
            </w:tcBorders>
            <w:noWrap/>
            <w:vAlign w:val="bottom"/>
          </w:tcPr>
          <w:p w:rsidR="00C824CF" w:rsidRPr="007D5CC2" w:rsidRDefault="00C824CF" w:rsidP="00120178">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0.5</w:t>
            </w:r>
            <w:r>
              <w:rPr>
                <w:rFonts w:ascii="Arial" w:hAnsi="Arial" w:cs="Arial"/>
                <w:color w:val="000000"/>
                <w:sz w:val="18"/>
                <w:szCs w:val="18"/>
                <w:lang w:eastAsia="pt-BR"/>
              </w:rPr>
              <w:t>10</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4</w:t>
            </w:r>
            <w:r w:rsidRPr="007D5CC2">
              <w:rPr>
                <w:rFonts w:ascii="Arial" w:hAnsi="Arial" w:cs="Arial"/>
                <w:color w:val="000000"/>
                <w:sz w:val="18"/>
                <w:szCs w:val="18"/>
                <w:lang w:eastAsia="pt-BR"/>
              </w:rPr>
              <w:t>)</w:t>
            </w:r>
          </w:p>
        </w:tc>
        <w:tc>
          <w:tcPr>
            <w:tcW w:w="850" w:type="dxa"/>
            <w:tcBorders>
              <w:top w:val="nil"/>
              <w:left w:val="nil"/>
              <w:bottom w:val="nil"/>
              <w:right w:val="nil"/>
            </w:tcBorders>
            <w:noWrap/>
            <w:vAlign w:val="bottom"/>
          </w:tcPr>
          <w:p w:rsidR="00C824CF" w:rsidRPr="007D5CC2" w:rsidRDefault="00C824CF" w:rsidP="006774ED">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0.5</w:t>
            </w:r>
            <w:r>
              <w:rPr>
                <w:rFonts w:ascii="Arial" w:hAnsi="Arial" w:cs="Arial"/>
                <w:color w:val="000000"/>
                <w:sz w:val="18"/>
                <w:szCs w:val="18"/>
                <w:lang w:eastAsia="pt-BR"/>
              </w:rPr>
              <w:t>09</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4</w:t>
            </w:r>
            <w:r w:rsidRPr="007D5CC2">
              <w:rPr>
                <w:rFonts w:ascii="Arial" w:hAnsi="Arial" w:cs="Arial"/>
                <w:color w:val="000000"/>
                <w:sz w:val="18"/>
                <w:szCs w:val="18"/>
                <w:lang w:eastAsia="pt-BR"/>
              </w:rPr>
              <w:t>)</w:t>
            </w:r>
          </w:p>
        </w:tc>
        <w:tc>
          <w:tcPr>
            <w:tcW w:w="992" w:type="dxa"/>
            <w:tcBorders>
              <w:top w:val="nil"/>
              <w:left w:val="nil"/>
              <w:bottom w:val="nil"/>
              <w:right w:val="nil"/>
            </w:tcBorders>
            <w:noWrap/>
            <w:vAlign w:val="bottom"/>
          </w:tcPr>
          <w:p w:rsidR="00C824CF" w:rsidRPr="007D5CC2" w:rsidRDefault="00C824CF" w:rsidP="00954EB7">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0.5</w:t>
            </w:r>
            <w:r>
              <w:rPr>
                <w:rFonts w:ascii="Arial" w:hAnsi="Arial" w:cs="Arial"/>
                <w:color w:val="000000"/>
                <w:sz w:val="18"/>
                <w:szCs w:val="18"/>
                <w:lang w:eastAsia="pt-BR"/>
              </w:rPr>
              <w:t>13</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5</w:t>
            </w:r>
            <w:r w:rsidRPr="007D5CC2">
              <w:rPr>
                <w:rFonts w:ascii="Arial" w:hAnsi="Arial" w:cs="Arial"/>
                <w:color w:val="000000"/>
                <w:sz w:val="18"/>
                <w:szCs w:val="18"/>
                <w:lang w:eastAsia="pt-BR"/>
              </w:rPr>
              <w:t>)</w:t>
            </w:r>
          </w:p>
        </w:tc>
        <w:tc>
          <w:tcPr>
            <w:tcW w:w="945" w:type="dxa"/>
            <w:tcBorders>
              <w:top w:val="nil"/>
              <w:left w:val="nil"/>
              <w:bottom w:val="nil"/>
              <w:right w:val="nil"/>
            </w:tcBorders>
            <w:noWrap/>
            <w:vAlign w:val="bottom"/>
          </w:tcPr>
          <w:p w:rsidR="00C824CF" w:rsidRPr="007D5CC2" w:rsidRDefault="00C824CF" w:rsidP="008D367F">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0.5</w:t>
            </w:r>
            <w:r>
              <w:rPr>
                <w:rFonts w:ascii="Arial" w:hAnsi="Arial" w:cs="Arial"/>
                <w:color w:val="000000"/>
                <w:sz w:val="18"/>
                <w:szCs w:val="18"/>
                <w:lang w:eastAsia="pt-BR"/>
              </w:rPr>
              <w:t>14</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5</w:t>
            </w:r>
            <w:r w:rsidRPr="007D5CC2">
              <w:rPr>
                <w:rFonts w:ascii="Arial" w:hAnsi="Arial" w:cs="Arial"/>
                <w:color w:val="000000"/>
                <w:sz w:val="18"/>
                <w:szCs w:val="18"/>
                <w:lang w:eastAsia="pt-BR"/>
              </w:rPr>
              <w:t>)</w:t>
            </w:r>
          </w:p>
        </w:tc>
        <w:tc>
          <w:tcPr>
            <w:tcW w:w="825" w:type="dxa"/>
            <w:tcBorders>
              <w:top w:val="nil"/>
              <w:left w:val="nil"/>
              <w:bottom w:val="nil"/>
              <w:right w:val="nil"/>
            </w:tcBorders>
            <w:noWrap/>
            <w:vAlign w:val="bottom"/>
          </w:tcPr>
          <w:p w:rsidR="00C824CF" w:rsidRPr="007D5CC2" w:rsidRDefault="00C824CF" w:rsidP="00C824CF">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0.5</w:t>
            </w:r>
            <w:r>
              <w:rPr>
                <w:rFonts w:ascii="Arial" w:hAnsi="Arial" w:cs="Arial"/>
                <w:color w:val="000000"/>
                <w:sz w:val="18"/>
                <w:szCs w:val="18"/>
                <w:lang w:eastAsia="pt-BR"/>
              </w:rPr>
              <w:t>10</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5</w:t>
            </w:r>
            <w:r w:rsidRPr="007D5CC2">
              <w:rPr>
                <w:rFonts w:ascii="Arial" w:hAnsi="Arial" w:cs="Arial"/>
                <w:color w:val="000000"/>
                <w:sz w:val="18"/>
                <w:szCs w:val="18"/>
                <w:lang w:eastAsia="pt-BR"/>
              </w:rPr>
              <w:t>)</w:t>
            </w:r>
          </w:p>
        </w:tc>
      </w:tr>
      <w:tr w:rsidR="00C824CF" w:rsidRPr="007D5CC2" w:rsidTr="004A06BA">
        <w:trPr>
          <w:trHeight w:val="310"/>
        </w:trPr>
        <w:tc>
          <w:tcPr>
            <w:tcW w:w="2992" w:type="dxa"/>
            <w:tcBorders>
              <w:top w:val="nil"/>
              <w:left w:val="nil"/>
              <w:bottom w:val="nil"/>
              <w:right w:val="nil"/>
            </w:tcBorders>
            <w:noWrap/>
            <w:vAlign w:val="center"/>
          </w:tcPr>
          <w:p w:rsidR="00C824CF" w:rsidRPr="007D5CC2" w:rsidRDefault="00C824CF"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 de cor branca</w:t>
            </w:r>
          </w:p>
        </w:tc>
        <w:tc>
          <w:tcPr>
            <w:tcW w:w="851" w:type="dxa"/>
            <w:tcBorders>
              <w:top w:val="nil"/>
              <w:left w:val="nil"/>
              <w:bottom w:val="nil"/>
              <w:right w:val="nil"/>
            </w:tcBorders>
            <w:noWrap/>
            <w:vAlign w:val="bottom"/>
          </w:tcPr>
          <w:p w:rsidR="00C824CF" w:rsidRPr="007D5CC2" w:rsidRDefault="00C824CF" w:rsidP="00A975A2">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0.4</w:t>
            </w:r>
            <w:r>
              <w:rPr>
                <w:rFonts w:ascii="Arial" w:hAnsi="Arial" w:cs="Arial"/>
                <w:color w:val="000000"/>
                <w:sz w:val="18"/>
                <w:szCs w:val="18"/>
                <w:lang w:eastAsia="pt-BR"/>
              </w:rPr>
              <w:t>13</w:t>
            </w:r>
            <w:r w:rsidRPr="007D5CC2">
              <w:rPr>
                <w:rFonts w:ascii="Arial" w:hAnsi="Arial" w:cs="Arial"/>
                <w:color w:val="000000"/>
                <w:sz w:val="18"/>
                <w:szCs w:val="18"/>
                <w:lang w:eastAsia="pt-BR"/>
              </w:rPr>
              <w:t xml:space="preserve"> (0.004)</w:t>
            </w:r>
          </w:p>
        </w:tc>
        <w:tc>
          <w:tcPr>
            <w:tcW w:w="1134" w:type="dxa"/>
            <w:tcBorders>
              <w:top w:val="nil"/>
              <w:left w:val="nil"/>
              <w:bottom w:val="nil"/>
              <w:right w:val="nil"/>
            </w:tcBorders>
            <w:noWrap/>
            <w:vAlign w:val="bottom"/>
          </w:tcPr>
          <w:p w:rsidR="00C824CF" w:rsidRPr="007D5CC2" w:rsidRDefault="00C824CF" w:rsidP="00120178">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w:t>
            </w:r>
            <w:r>
              <w:rPr>
                <w:rFonts w:ascii="Arial" w:hAnsi="Arial" w:cs="Arial"/>
                <w:color w:val="000000"/>
                <w:sz w:val="18"/>
                <w:szCs w:val="18"/>
                <w:lang w:eastAsia="pt-BR"/>
              </w:rPr>
              <w:t>249</w:t>
            </w:r>
            <w:r w:rsidRPr="007D5CC2">
              <w:rPr>
                <w:rFonts w:ascii="Arial" w:hAnsi="Arial" w:cs="Arial"/>
                <w:color w:val="000000"/>
                <w:sz w:val="18"/>
                <w:szCs w:val="18"/>
                <w:lang w:eastAsia="pt-BR"/>
              </w:rPr>
              <w:t xml:space="preserve"> (0.004)</w:t>
            </w:r>
          </w:p>
        </w:tc>
        <w:tc>
          <w:tcPr>
            <w:tcW w:w="850" w:type="dxa"/>
            <w:tcBorders>
              <w:top w:val="nil"/>
              <w:left w:val="nil"/>
              <w:bottom w:val="nil"/>
              <w:right w:val="nil"/>
            </w:tcBorders>
            <w:noWrap/>
            <w:vAlign w:val="bottom"/>
          </w:tcPr>
          <w:p w:rsidR="00C824CF" w:rsidRPr="007D5CC2" w:rsidRDefault="00C824CF" w:rsidP="006774ED">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w:t>
            </w:r>
            <w:r>
              <w:rPr>
                <w:rFonts w:ascii="Arial" w:hAnsi="Arial" w:cs="Arial"/>
                <w:color w:val="000000"/>
                <w:sz w:val="18"/>
                <w:szCs w:val="18"/>
                <w:lang w:eastAsia="pt-BR"/>
              </w:rPr>
              <w:t>483</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5</w:t>
            </w:r>
            <w:r w:rsidRPr="007D5CC2">
              <w:rPr>
                <w:rFonts w:ascii="Arial" w:hAnsi="Arial" w:cs="Arial"/>
                <w:color w:val="000000"/>
                <w:sz w:val="18"/>
                <w:szCs w:val="18"/>
                <w:lang w:eastAsia="pt-BR"/>
              </w:rPr>
              <w:t>)</w:t>
            </w:r>
          </w:p>
        </w:tc>
        <w:tc>
          <w:tcPr>
            <w:tcW w:w="992" w:type="dxa"/>
            <w:tcBorders>
              <w:top w:val="nil"/>
              <w:left w:val="nil"/>
              <w:bottom w:val="nil"/>
              <w:right w:val="nil"/>
            </w:tcBorders>
            <w:noWrap/>
            <w:vAlign w:val="bottom"/>
          </w:tcPr>
          <w:p w:rsidR="00C824CF" w:rsidRPr="007D5CC2" w:rsidRDefault="00C824CF" w:rsidP="00954EB7">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w:t>
            </w:r>
            <w:r>
              <w:rPr>
                <w:rFonts w:ascii="Arial" w:hAnsi="Arial" w:cs="Arial"/>
                <w:color w:val="000000"/>
                <w:sz w:val="18"/>
                <w:szCs w:val="18"/>
                <w:lang w:eastAsia="pt-BR"/>
              </w:rPr>
              <w:t>377</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7</w:t>
            </w:r>
            <w:r w:rsidRPr="007D5CC2">
              <w:rPr>
                <w:rFonts w:ascii="Arial" w:hAnsi="Arial" w:cs="Arial"/>
                <w:color w:val="000000"/>
                <w:sz w:val="18"/>
                <w:szCs w:val="18"/>
                <w:lang w:eastAsia="pt-BR"/>
              </w:rPr>
              <w:t>)</w:t>
            </w:r>
          </w:p>
        </w:tc>
        <w:tc>
          <w:tcPr>
            <w:tcW w:w="945" w:type="dxa"/>
            <w:tcBorders>
              <w:top w:val="nil"/>
              <w:left w:val="nil"/>
              <w:bottom w:val="nil"/>
              <w:right w:val="nil"/>
            </w:tcBorders>
            <w:noWrap/>
            <w:vAlign w:val="bottom"/>
          </w:tcPr>
          <w:p w:rsidR="00C824CF" w:rsidRPr="007D5CC2" w:rsidRDefault="00C824CF" w:rsidP="00C824CF">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w:t>
            </w:r>
            <w:r>
              <w:rPr>
                <w:rFonts w:ascii="Arial" w:hAnsi="Arial" w:cs="Arial"/>
                <w:color w:val="000000"/>
                <w:sz w:val="18"/>
                <w:szCs w:val="18"/>
                <w:lang w:eastAsia="pt-BR"/>
              </w:rPr>
              <w:t>258</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5</w:t>
            </w:r>
            <w:r w:rsidRPr="007D5CC2">
              <w:rPr>
                <w:rFonts w:ascii="Arial" w:hAnsi="Arial" w:cs="Arial"/>
                <w:color w:val="000000"/>
                <w:sz w:val="18"/>
                <w:szCs w:val="18"/>
                <w:lang w:eastAsia="pt-BR"/>
              </w:rPr>
              <w:t>)</w:t>
            </w:r>
          </w:p>
        </w:tc>
        <w:tc>
          <w:tcPr>
            <w:tcW w:w="825" w:type="dxa"/>
            <w:tcBorders>
              <w:top w:val="nil"/>
              <w:left w:val="nil"/>
              <w:bottom w:val="nil"/>
              <w:right w:val="nil"/>
            </w:tcBorders>
            <w:noWrap/>
            <w:vAlign w:val="bottom"/>
          </w:tcPr>
          <w:p w:rsidR="00C824CF" w:rsidRPr="007D5CC2" w:rsidRDefault="00C824CF" w:rsidP="00C824CF">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0.</w:t>
            </w:r>
            <w:r>
              <w:rPr>
                <w:rFonts w:ascii="Arial" w:hAnsi="Arial" w:cs="Arial"/>
                <w:color w:val="000000"/>
                <w:sz w:val="18"/>
                <w:szCs w:val="18"/>
                <w:lang w:eastAsia="pt-BR"/>
              </w:rPr>
              <w:t>735</w:t>
            </w:r>
            <w:r w:rsidRPr="007D5CC2">
              <w:rPr>
                <w:rFonts w:ascii="Arial" w:hAnsi="Arial" w:cs="Arial"/>
                <w:color w:val="000000"/>
                <w:sz w:val="18"/>
                <w:szCs w:val="18"/>
                <w:lang w:eastAsia="pt-BR"/>
              </w:rPr>
              <w:t xml:space="preserve"> (0.00</w:t>
            </w:r>
            <w:r>
              <w:rPr>
                <w:rFonts w:ascii="Arial" w:hAnsi="Arial" w:cs="Arial"/>
                <w:color w:val="000000"/>
                <w:sz w:val="18"/>
                <w:szCs w:val="18"/>
                <w:lang w:eastAsia="pt-BR"/>
              </w:rPr>
              <w:t>6</w:t>
            </w:r>
            <w:r w:rsidRPr="007D5CC2">
              <w:rPr>
                <w:rFonts w:ascii="Arial" w:hAnsi="Arial" w:cs="Arial"/>
                <w:color w:val="000000"/>
                <w:sz w:val="18"/>
                <w:szCs w:val="18"/>
                <w:lang w:eastAsia="pt-BR"/>
              </w:rPr>
              <w:t>)</w:t>
            </w:r>
          </w:p>
        </w:tc>
      </w:tr>
      <w:tr w:rsidR="00C824CF" w:rsidRPr="007D5CC2" w:rsidTr="004A06BA">
        <w:trPr>
          <w:trHeight w:val="310"/>
        </w:trPr>
        <w:tc>
          <w:tcPr>
            <w:tcW w:w="2992" w:type="dxa"/>
            <w:tcBorders>
              <w:top w:val="nil"/>
              <w:left w:val="nil"/>
              <w:right w:val="nil"/>
            </w:tcBorders>
            <w:noWrap/>
            <w:vAlign w:val="center"/>
          </w:tcPr>
          <w:p w:rsidR="00C824CF" w:rsidRPr="007D5CC2" w:rsidRDefault="00C824CF"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Escolaridade da pessoa de referência do domicílio</w:t>
            </w:r>
          </w:p>
        </w:tc>
        <w:tc>
          <w:tcPr>
            <w:tcW w:w="851" w:type="dxa"/>
            <w:tcBorders>
              <w:top w:val="nil"/>
              <w:left w:val="nil"/>
              <w:right w:val="nil"/>
            </w:tcBorders>
            <w:noWrap/>
            <w:vAlign w:val="bottom"/>
          </w:tcPr>
          <w:p w:rsidR="00C824CF" w:rsidRPr="007D5CC2" w:rsidRDefault="00C824CF" w:rsidP="002A3954">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8.</w:t>
            </w:r>
            <w:r>
              <w:rPr>
                <w:rFonts w:ascii="Arial" w:hAnsi="Arial" w:cs="Arial"/>
                <w:color w:val="000000"/>
                <w:sz w:val="18"/>
                <w:szCs w:val="18"/>
                <w:lang w:eastAsia="pt-BR"/>
              </w:rPr>
              <w:t>938</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3</w:t>
            </w:r>
            <w:r w:rsidRPr="007D5CC2">
              <w:rPr>
                <w:rFonts w:ascii="Arial" w:hAnsi="Arial" w:cs="Arial"/>
                <w:color w:val="000000"/>
                <w:sz w:val="18"/>
                <w:szCs w:val="18"/>
                <w:lang w:eastAsia="pt-BR"/>
              </w:rPr>
              <w:t>1)</w:t>
            </w:r>
          </w:p>
        </w:tc>
        <w:tc>
          <w:tcPr>
            <w:tcW w:w="1134" w:type="dxa"/>
            <w:tcBorders>
              <w:top w:val="nil"/>
              <w:left w:val="nil"/>
              <w:right w:val="nil"/>
            </w:tcBorders>
            <w:noWrap/>
            <w:vAlign w:val="bottom"/>
          </w:tcPr>
          <w:p w:rsidR="00C824CF" w:rsidRPr="007D5CC2" w:rsidRDefault="00C824CF" w:rsidP="00120178">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7.108</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55</w:t>
            </w:r>
            <w:r w:rsidRPr="007D5CC2">
              <w:rPr>
                <w:rFonts w:ascii="Arial" w:hAnsi="Arial" w:cs="Arial"/>
                <w:color w:val="000000"/>
                <w:sz w:val="18"/>
                <w:szCs w:val="18"/>
                <w:lang w:eastAsia="pt-BR"/>
              </w:rPr>
              <w:t>)</w:t>
            </w:r>
          </w:p>
        </w:tc>
        <w:tc>
          <w:tcPr>
            <w:tcW w:w="850" w:type="dxa"/>
            <w:tcBorders>
              <w:top w:val="nil"/>
              <w:left w:val="nil"/>
              <w:right w:val="nil"/>
            </w:tcBorders>
            <w:noWrap/>
            <w:vAlign w:val="bottom"/>
          </w:tcPr>
          <w:p w:rsidR="00C824CF" w:rsidRPr="007D5CC2" w:rsidRDefault="00C824CF" w:rsidP="006774ED">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9.49</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48</w:t>
            </w:r>
            <w:r w:rsidRPr="007D5CC2">
              <w:rPr>
                <w:rFonts w:ascii="Arial" w:hAnsi="Arial" w:cs="Arial"/>
                <w:color w:val="000000"/>
                <w:sz w:val="18"/>
                <w:szCs w:val="18"/>
                <w:lang w:eastAsia="pt-BR"/>
              </w:rPr>
              <w:t>)</w:t>
            </w:r>
          </w:p>
        </w:tc>
        <w:tc>
          <w:tcPr>
            <w:tcW w:w="992" w:type="dxa"/>
            <w:tcBorders>
              <w:top w:val="nil"/>
              <w:left w:val="nil"/>
              <w:right w:val="nil"/>
            </w:tcBorders>
            <w:noWrap/>
            <w:vAlign w:val="bottom"/>
          </w:tcPr>
          <w:p w:rsidR="00C824CF" w:rsidRPr="007D5CC2" w:rsidRDefault="00C824CF" w:rsidP="00954EB7">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9.193</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81</w:t>
            </w:r>
            <w:r w:rsidRPr="007D5CC2">
              <w:rPr>
                <w:rFonts w:ascii="Arial" w:hAnsi="Arial" w:cs="Arial"/>
                <w:color w:val="000000"/>
                <w:sz w:val="18"/>
                <w:szCs w:val="18"/>
                <w:lang w:eastAsia="pt-BR"/>
              </w:rPr>
              <w:t>)</w:t>
            </w:r>
          </w:p>
        </w:tc>
        <w:tc>
          <w:tcPr>
            <w:tcW w:w="945" w:type="dxa"/>
            <w:tcBorders>
              <w:top w:val="nil"/>
              <w:left w:val="nil"/>
              <w:right w:val="nil"/>
            </w:tcBorders>
            <w:noWrap/>
            <w:vAlign w:val="bottom"/>
          </w:tcPr>
          <w:p w:rsidR="00C824CF" w:rsidRPr="007D5CC2" w:rsidRDefault="00C824CF" w:rsidP="00535915">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7.941</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73</w:t>
            </w:r>
            <w:r w:rsidRPr="007D5CC2">
              <w:rPr>
                <w:rFonts w:ascii="Arial" w:hAnsi="Arial" w:cs="Arial"/>
                <w:color w:val="000000"/>
                <w:sz w:val="18"/>
                <w:szCs w:val="18"/>
                <w:lang w:eastAsia="pt-BR"/>
              </w:rPr>
              <w:t>)</w:t>
            </w:r>
          </w:p>
        </w:tc>
        <w:tc>
          <w:tcPr>
            <w:tcW w:w="825" w:type="dxa"/>
            <w:tcBorders>
              <w:top w:val="nil"/>
              <w:left w:val="nil"/>
              <w:right w:val="nil"/>
            </w:tcBorders>
            <w:noWrap/>
            <w:vAlign w:val="bottom"/>
          </w:tcPr>
          <w:p w:rsidR="00C824CF" w:rsidRPr="007D5CC2" w:rsidRDefault="00C824CF" w:rsidP="00C824CF">
            <w:pPr>
              <w:spacing w:after="0" w:line="240" w:lineRule="auto"/>
              <w:jc w:val="right"/>
              <w:rPr>
                <w:rFonts w:ascii="Arial" w:hAnsi="Arial" w:cs="Arial"/>
                <w:color w:val="000000"/>
                <w:sz w:val="18"/>
                <w:szCs w:val="18"/>
                <w:lang w:eastAsia="pt-BR"/>
              </w:rPr>
            </w:pPr>
            <w:r>
              <w:rPr>
                <w:rFonts w:ascii="Arial" w:hAnsi="Arial" w:cs="Arial"/>
                <w:color w:val="000000"/>
                <w:sz w:val="18"/>
                <w:szCs w:val="18"/>
                <w:lang w:eastAsia="pt-BR"/>
              </w:rPr>
              <w:t>9.156</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67</w:t>
            </w:r>
            <w:r w:rsidRPr="007D5CC2">
              <w:rPr>
                <w:rFonts w:ascii="Arial" w:hAnsi="Arial" w:cs="Arial"/>
                <w:color w:val="000000"/>
                <w:sz w:val="18"/>
                <w:szCs w:val="18"/>
                <w:lang w:eastAsia="pt-BR"/>
              </w:rPr>
              <w:t>)</w:t>
            </w:r>
          </w:p>
        </w:tc>
      </w:tr>
      <w:tr w:rsidR="00C824CF" w:rsidRPr="007D5CC2" w:rsidTr="004A06BA">
        <w:trPr>
          <w:trHeight w:val="310"/>
        </w:trPr>
        <w:tc>
          <w:tcPr>
            <w:tcW w:w="2992" w:type="dxa"/>
            <w:tcBorders>
              <w:top w:val="nil"/>
              <w:left w:val="nil"/>
              <w:bottom w:val="single" w:sz="4" w:space="0" w:color="auto"/>
              <w:right w:val="nil"/>
            </w:tcBorders>
            <w:noWrap/>
            <w:vAlign w:val="center"/>
          </w:tcPr>
          <w:p w:rsidR="00C824CF" w:rsidRPr="007D5CC2" w:rsidRDefault="00C824CF"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Tamanho da família</w:t>
            </w:r>
          </w:p>
        </w:tc>
        <w:tc>
          <w:tcPr>
            <w:tcW w:w="851" w:type="dxa"/>
            <w:tcBorders>
              <w:top w:val="nil"/>
              <w:left w:val="nil"/>
              <w:bottom w:val="single" w:sz="4" w:space="0" w:color="auto"/>
              <w:right w:val="nil"/>
            </w:tcBorders>
            <w:noWrap/>
            <w:vAlign w:val="bottom"/>
          </w:tcPr>
          <w:p w:rsidR="00C824CF" w:rsidRPr="007D5CC2" w:rsidRDefault="00C824CF" w:rsidP="00A975A2">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4.4</w:t>
            </w:r>
            <w:r>
              <w:rPr>
                <w:rFonts w:ascii="Arial" w:hAnsi="Arial" w:cs="Arial"/>
                <w:color w:val="000000"/>
                <w:sz w:val="18"/>
                <w:szCs w:val="18"/>
                <w:lang w:eastAsia="pt-BR"/>
              </w:rPr>
              <w:t>51</w:t>
            </w:r>
            <w:r w:rsidRPr="007D5CC2">
              <w:rPr>
                <w:rFonts w:ascii="Arial" w:hAnsi="Arial" w:cs="Arial"/>
                <w:color w:val="000000"/>
                <w:sz w:val="18"/>
                <w:szCs w:val="18"/>
                <w:lang w:eastAsia="pt-BR"/>
              </w:rPr>
              <w:t xml:space="preserve"> (0.01</w:t>
            </w:r>
            <w:r>
              <w:rPr>
                <w:rFonts w:ascii="Arial" w:hAnsi="Arial" w:cs="Arial"/>
                <w:color w:val="000000"/>
                <w:sz w:val="18"/>
                <w:szCs w:val="18"/>
                <w:lang w:eastAsia="pt-BR"/>
              </w:rPr>
              <w:t>2</w:t>
            </w:r>
            <w:r w:rsidRPr="007D5CC2">
              <w:rPr>
                <w:rFonts w:ascii="Arial" w:hAnsi="Arial" w:cs="Arial"/>
                <w:color w:val="000000"/>
                <w:sz w:val="18"/>
                <w:szCs w:val="18"/>
                <w:lang w:eastAsia="pt-BR"/>
              </w:rPr>
              <w:t>)</w:t>
            </w:r>
          </w:p>
        </w:tc>
        <w:tc>
          <w:tcPr>
            <w:tcW w:w="1134" w:type="dxa"/>
            <w:tcBorders>
              <w:top w:val="nil"/>
              <w:left w:val="nil"/>
              <w:bottom w:val="single" w:sz="4" w:space="0" w:color="auto"/>
              <w:right w:val="nil"/>
            </w:tcBorders>
            <w:noWrap/>
            <w:vAlign w:val="bottom"/>
          </w:tcPr>
          <w:p w:rsidR="00C824CF" w:rsidRPr="007D5CC2" w:rsidRDefault="00C824CF" w:rsidP="00120178">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4.</w:t>
            </w:r>
            <w:r>
              <w:rPr>
                <w:rFonts w:ascii="Arial" w:hAnsi="Arial" w:cs="Arial"/>
                <w:color w:val="000000"/>
                <w:sz w:val="18"/>
                <w:szCs w:val="18"/>
                <w:lang w:eastAsia="pt-BR"/>
              </w:rPr>
              <w:t>601</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24</w:t>
            </w:r>
            <w:r w:rsidRPr="007D5CC2">
              <w:rPr>
                <w:rFonts w:ascii="Arial" w:hAnsi="Arial" w:cs="Arial"/>
                <w:color w:val="000000"/>
                <w:sz w:val="18"/>
                <w:szCs w:val="18"/>
                <w:lang w:eastAsia="pt-BR"/>
              </w:rPr>
              <w:t>)</w:t>
            </w:r>
          </w:p>
        </w:tc>
        <w:tc>
          <w:tcPr>
            <w:tcW w:w="850" w:type="dxa"/>
            <w:tcBorders>
              <w:top w:val="nil"/>
              <w:left w:val="nil"/>
              <w:bottom w:val="single" w:sz="4" w:space="0" w:color="auto"/>
              <w:right w:val="nil"/>
            </w:tcBorders>
            <w:noWrap/>
            <w:vAlign w:val="bottom"/>
          </w:tcPr>
          <w:p w:rsidR="00C824CF" w:rsidRPr="007D5CC2" w:rsidRDefault="00C824CF" w:rsidP="006774ED">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4.</w:t>
            </w:r>
            <w:r>
              <w:rPr>
                <w:rFonts w:ascii="Arial" w:hAnsi="Arial" w:cs="Arial"/>
                <w:color w:val="000000"/>
                <w:sz w:val="18"/>
                <w:szCs w:val="18"/>
                <w:lang w:eastAsia="pt-BR"/>
              </w:rPr>
              <w:t>296</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18</w:t>
            </w:r>
            <w:r w:rsidRPr="007D5CC2">
              <w:rPr>
                <w:rFonts w:ascii="Arial" w:hAnsi="Arial" w:cs="Arial"/>
                <w:color w:val="000000"/>
                <w:sz w:val="18"/>
                <w:szCs w:val="18"/>
                <w:lang w:eastAsia="pt-BR"/>
              </w:rPr>
              <w:t>)</w:t>
            </w:r>
          </w:p>
        </w:tc>
        <w:tc>
          <w:tcPr>
            <w:tcW w:w="992" w:type="dxa"/>
            <w:tcBorders>
              <w:top w:val="nil"/>
              <w:left w:val="nil"/>
              <w:bottom w:val="single" w:sz="4" w:space="0" w:color="auto"/>
              <w:right w:val="nil"/>
            </w:tcBorders>
            <w:noWrap/>
            <w:vAlign w:val="bottom"/>
          </w:tcPr>
          <w:p w:rsidR="00C824CF" w:rsidRPr="007D5CC2" w:rsidRDefault="00C824CF" w:rsidP="00954EB7">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4.</w:t>
            </w:r>
            <w:r>
              <w:rPr>
                <w:rFonts w:ascii="Arial" w:hAnsi="Arial" w:cs="Arial"/>
                <w:color w:val="000000"/>
                <w:sz w:val="18"/>
                <w:szCs w:val="18"/>
                <w:lang w:eastAsia="pt-BR"/>
              </w:rPr>
              <w:t>320</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23</w:t>
            </w:r>
            <w:r w:rsidRPr="007D5CC2">
              <w:rPr>
                <w:rFonts w:ascii="Arial" w:hAnsi="Arial" w:cs="Arial"/>
                <w:color w:val="000000"/>
                <w:sz w:val="18"/>
                <w:szCs w:val="18"/>
                <w:lang w:eastAsia="pt-BR"/>
              </w:rPr>
              <w:t>)</w:t>
            </w:r>
          </w:p>
        </w:tc>
        <w:tc>
          <w:tcPr>
            <w:tcW w:w="945" w:type="dxa"/>
            <w:tcBorders>
              <w:top w:val="nil"/>
              <w:left w:val="nil"/>
              <w:bottom w:val="single" w:sz="4" w:space="0" w:color="auto"/>
              <w:right w:val="nil"/>
            </w:tcBorders>
            <w:noWrap/>
            <w:vAlign w:val="bottom"/>
          </w:tcPr>
          <w:p w:rsidR="00C824CF" w:rsidRPr="007D5CC2" w:rsidRDefault="00C824CF" w:rsidP="008D367F">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4.</w:t>
            </w:r>
            <w:r>
              <w:rPr>
                <w:rFonts w:ascii="Arial" w:hAnsi="Arial" w:cs="Arial"/>
                <w:color w:val="000000"/>
                <w:sz w:val="18"/>
                <w:szCs w:val="18"/>
                <w:lang w:eastAsia="pt-BR"/>
              </w:rPr>
              <w:t>908</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48</w:t>
            </w:r>
            <w:r w:rsidRPr="007D5CC2">
              <w:rPr>
                <w:rFonts w:ascii="Arial" w:hAnsi="Arial" w:cs="Arial"/>
                <w:color w:val="000000"/>
                <w:sz w:val="18"/>
                <w:szCs w:val="18"/>
                <w:lang w:eastAsia="pt-BR"/>
              </w:rPr>
              <w:t>)</w:t>
            </w:r>
          </w:p>
        </w:tc>
        <w:tc>
          <w:tcPr>
            <w:tcW w:w="825" w:type="dxa"/>
            <w:tcBorders>
              <w:top w:val="nil"/>
              <w:left w:val="nil"/>
              <w:bottom w:val="single" w:sz="4" w:space="0" w:color="auto"/>
              <w:right w:val="nil"/>
            </w:tcBorders>
            <w:noWrap/>
            <w:vAlign w:val="bottom"/>
          </w:tcPr>
          <w:p w:rsidR="00C824CF" w:rsidRPr="007D5CC2" w:rsidRDefault="00C824CF" w:rsidP="00C824CF">
            <w:pPr>
              <w:spacing w:after="0" w:line="240" w:lineRule="auto"/>
              <w:jc w:val="right"/>
              <w:rPr>
                <w:rFonts w:ascii="Arial" w:hAnsi="Arial" w:cs="Arial"/>
                <w:color w:val="000000"/>
                <w:sz w:val="18"/>
                <w:szCs w:val="18"/>
                <w:lang w:eastAsia="pt-BR"/>
              </w:rPr>
            </w:pPr>
            <w:r w:rsidRPr="007D5CC2">
              <w:rPr>
                <w:rFonts w:ascii="Arial" w:hAnsi="Arial" w:cs="Arial"/>
                <w:color w:val="000000"/>
                <w:sz w:val="18"/>
                <w:szCs w:val="18"/>
                <w:lang w:eastAsia="pt-BR"/>
              </w:rPr>
              <w:t>4.</w:t>
            </w:r>
            <w:r>
              <w:rPr>
                <w:rFonts w:ascii="Arial" w:hAnsi="Arial" w:cs="Arial"/>
                <w:color w:val="000000"/>
                <w:sz w:val="18"/>
                <w:szCs w:val="18"/>
                <w:lang w:eastAsia="pt-BR"/>
              </w:rPr>
              <w:t>201</w:t>
            </w:r>
            <w:r w:rsidRPr="007D5CC2">
              <w:rPr>
                <w:rFonts w:ascii="Arial" w:hAnsi="Arial" w:cs="Arial"/>
                <w:color w:val="000000"/>
                <w:sz w:val="18"/>
                <w:szCs w:val="18"/>
                <w:lang w:eastAsia="pt-BR"/>
              </w:rPr>
              <w:t xml:space="preserve"> (0.0</w:t>
            </w:r>
            <w:r>
              <w:rPr>
                <w:rFonts w:ascii="Arial" w:hAnsi="Arial" w:cs="Arial"/>
                <w:color w:val="000000"/>
                <w:sz w:val="18"/>
                <w:szCs w:val="18"/>
                <w:lang w:eastAsia="pt-BR"/>
              </w:rPr>
              <w:t>48</w:t>
            </w:r>
            <w:r w:rsidRPr="007D5CC2">
              <w:rPr>
                <w:rFonts w:ascii="Arial" w:hAnsi="Arial" w:cs="Arial"/>
                <w:color w:val="000000"/>
                <w:sz w:val="18"/>
                <w:szCs w:val="18"/>
                <w:lang w:eastAsia="pt-BR"/>
              </w:rPr>
              <w:t>)</w:t>
            </w:r>
          </w:p>
        </w:tc>
      </w:tr>
    </w:tbl>
    <w:p w:rsidR="00857179" w:rsidRDefault="00857179" w:rsidP="00857179">
      <w:pPr>
        <w:spacing w:after="0" w:line="240" w:lineRule="auto"/>
        <w:jc w:val="both"/>
        <w:rPr>
          <w:rFonts w:ascii="Times New Roman" w:hAnsi="Times New Roman"/>
        </w:rPr>
      </w:pPr>
      <w:r>
        <w:rPr>
          <w:rFonts w:ascii="Times New Roman" w:hAnsi="Times New Roman"/>
        </w:rPr>
        <w:t>Fonte: Elaborado pelos autores de acordo com os dados da PNAD (201</w:t>
      </w:r>
      <w:r w:rsidR="005B69EC">
        <w:rPr>
          <w:rFonts w:ascii="Times New Roman" w:hAnsi="Times New Roman"/>
        </w:rPr>
        <w:t>2</w:t>
      </w:r>
      <w:r>
        <w:rPr>
          <w:rFonts w:ascii="Times New Roman" w:hAnsi="Times New Roman"/>
        </w:rPr>
        <w:t>).</w:t>
      </w:r>
    </w:p>
    <w:p w:rsidR="0091353C" w:rsidRDefault="0091353C" w:rsidP="00897000">
      <w:pPr>
        <w:spacing w:after="0" w:line="240" w:lineRule="auto"/>
        <w:jc w:val="both"/>
        <w:rPr>
          <w:rFonts w:ascii="Times New Roman" w:hAnsi="Times New Roman"/>
        </w:rPr>
      </w:pPr>
      <w:r>
        <w:rPr>
          <w:rFonts w:ascii="Times New Roman" w:hAnsi="Times New Roman"/>
        </w:rPr>
        <w:lastRenderedPageBreak/>
        <w:t>*Erro-Padrão entre parênteses.</w:t>
      </w:r>
    </w:p>
    <w:p w:rsidR="001440E0" w:rsidRDefault="001440E0" w:rsidP="00897000">
      <w:pPr>
        <w:spacing w:after="0" w:line="240" w:lineRule="auto"/>
        <w:jc w:val="both"/>
        <w:rPr>
          <w:rFonts w:ascii="Times New Roman" w:hAnsi="Times New Roman"/>
        </w:rPr>
      </w:pPr>
    </w:p>
    <w:p w:rsidR="0091353C"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r>
      <w:r>
        <w:rPr>
          <w:rFonts w:ascii="Times New Roman" w:hAnsi="Times New Roman"/>
          <w:sz w:val="24"/>
          <w:szCs w:val="24"/>
        </w:rPr>
        <w:t>P</w:t>
      </w:r>
      <w:r w:rsidRPr="003478FB">
        <w:rPr>
          <w:rFonts w:ascii="Times New Roman" w:hAnsi="Times New Roman"/>
          <w:sz w:val="24"/>
          <w:szCs w:val="24"/>
        </w:rPr>
        <w:t xml:space="preserve">ode-se observar que a proporção de lares que são chefiados por pessoas que declararam ter exercido trabalho durante a infância </w:t>
      </w:r>
      <w:r>
        <w:rPr>
          <w:rFonts w:ascii="Times New Roman" w:hAnsi="Times New Roman"/>
          <w:sz w:val="24"/>
          <w:szCs w:val="24"/>
        </w:rPr>
        <w:t>é</w:t>
      </w:r>
      <w:r w:rsidRPr="003478FB">
        <w:rPr>
          <w:rFonts w:ascii="Times New Roman" w:hAnsi="Times New Roman"/>
          <w:sz w:val="24"/>
          <w:szCs w:val="24"/>
        </w:rPr>
        <w:t xml:space="preserve"> de </w:t>
      </w:r>
      <w:r w:rsidR="0093570E">
        <w:rPr>
          <w:rFonts w:ascii="Times New Roman" w:hAnsi="Times New Roman"/>
          <w:sz w:val="24"/>
          <w:szCs w:val="24"/>
        </w:rPr>
        <w:t>16,9</w:t>
      </w:r>
      <w:r w:rsidRPr="003478FB">
        <w:rPr>
          <w:rFonts w:ascii="Times New Roman" w:hAnsi="Times New Roman"/>
          <w:sz w:val="24"/>
          <w:szCs w:val="24"/>
        </w:rPr>
        <w:t>% para o Norte, 17,</w:t>
      </w:r>
      <w:r w:rsidR="0093570E">
        <w:rPr>
          <w:rFonts w:ascii="Times New Roman" w:hAnsi="Times New Roman"/>
          <w:sz w:val="24"/>
          <w:szCs w:val="24"/>
        </w:rPr>
        <w:t>6</w:t>
      </w:r>
      <w:r w:rsidRPr="003478FB">
        <w:rPr>
          <w:rFonts w:ascii="Times New Roman" w:hAnsi="Times New Roman"/>
          <w:sz w:val="24"/>
          <w:szCs w:val="24"/>
        </w:rPr>
        <w:t>% para o Centro Oeste, 1</w:t>
      </w:r>
      <w:r w:rsidR="0093570E">
        <w:rPr>
          <w:rFonts w:ascii="Times New Roman" w:hAnsi="Times New Roman"/>
          <w:sz w:val="24"/>
          <w:szCs w:val="24"/>
        </w:rPr>
        <w:t>7</w:t>
      </w:r>
      <w:r w:rsidRPr="003478FB">
        <w:rPr>
          <w:rFonts w:ascii="Times New Roman" w:hAnsi="Times New Roman"/>
          <w:sz w:val="24"/>
          <w:szCs w:val="24"/>
        </w:rPr>
        <w:t xml:space="preserve">,80% para a região Nordeste, </w:t>
      </w:r>
      <w:r w:rsidR="0093570E">
        <w:rPr>
          <w:rFonts w:ascii="Times New Roman" w:hAnsi="Times New Roman"/>
          <w:sz w:val="24"/>
          <w:szCs w:val="24"/>
        </w:rPr>
        <w:t>15,9</w:t>
      </w:r>
      <w:r w:rsidRPr="003478FB">
        <w:rPr>
          <w:rFonts w:ascii="Times New Roman" w:hAnsi="Times New Roman"/>
          <w:sz w:val="24"/>
          <w:szCs w:val="24"/>
        </w:rPr>
        <w:t xml:space="preserve">% para o Sul e </w:t>
      </w:r>
      <w:r w:rsidR="0093570E">
        <w:rPr>
          <w:rFonts w:ascii="Times New Roman" w:hAnsi="Times New Roman"/>
          <w:sz w:val="24"/>
          <w:szCs w:val="24"/>
        </w:rPr>
        <w:t>14,3</w:t>
      </w:r>
      <w:r w:rsidRPr="003478FB">
        <w:rPr>
          <w:rFonts w:ascii="Times New Roman" w:hAnsi="Times New Roman"/>
          <w:sz w:val="24"/>
          <w:szCs w:val="24"/>
        </w:rPr>
        <w:t xml:space="preserve">% para o Sudeste. </w:t>
      </w:r>
    </w:p>
    <w:p w:rsidR="0091353C" w:rsidRPr="00145B8F" w:rsidRDefault="0091353C" w:rsidP="006C17C9">
      <w:pPr>
        <w:spacing w:after="0" w:line="360" w:lineRule="auto"/>
        <w:jc w:val="both"/>
        <w:rPr>
          <w:rFonts w:ascii="Times New Roman" w:hAnsi="Times New Roman"/>
          <w:color w:val="FF0000"/>
          <w:sz w:val="24"/>
          <w:szCs w:val="24"/>
        </w:rPr>
      </w:pPr>
      <w:r>
        <w:rPr>
          <w:rFonts w:ascii="Times New Roman" w:hAnsi="Times New Roman"/>
          <w:sz w:val="24"/>
          <w:szCs w:val="24"/>
        </w:rPr>
        <w:tab/>
        <w:t>Ademais, a escolaridade média da pe</w:t>
      </w:r>
      <w:r w:rsidR="00240FF9">
        <w:rPr>
          <w:rFonts w:ascii="Times New Roman" w:hAnsi="Times New Roman"/>
          <w:sz w:val="24"/>
          <w:szCs w:val="24"/>
        </w:rPr>
        <w:t>ssoa de referência do domicílio é maior na</w:t>
      </w:r>
      <w:r>
        <w:rPr>
          <w:rFonts w:ascii="Times New Roman" w:hAnsi="Times New Roman"/>
          <w:sz w:val="24"/>
          <w:szCs w:val="24"/>
        </w:rPr>
        <w:t xml:space="preserve"> região Sudeste (9,</w:t>
      </w:r>
      <w:r w:rsidR="0093570E">
        <w:rPr>
          <w:rFonts w:ascii="Times New Roman" w:hAnsi="Times New Roman"/>
          <w:sz w:val="24"/>
          <w:szCs w:val="24"/>
        </w:rPr>
        <w:t>42</w:t>
      </w:r>
      <w:r>
        <w:rPr>
          <w:rFonts w:ascii="Times New Roman" w:hAnsi="Times New Roman"/>
          <w:sz w:val="24"/>
          <w:szCs w:val="24"/>
        </w:rPr>
        <w:t xml:space="preserve"> anos de estudo) seguido da região Centro-Oeste (9,</w:t>
      </w:r>
      <w:r w:rsidR="0093570E">
        <w:rPr>
          <w:rFonts w:ascii="Times New Roman" w:hAnsi="Times New Roman"/>
          <w:sz w:val="24"/>
          <w:szCs w:val="24"/>
        </w:rPr>
        <w:t>19</w:t>
      </w:r>
      <w:r>
        <w:rPr>
          <w:rFonts w:ascii="Times New Roman" w:hAnsi="Times New Roman"/>
          <w:sz w:val="24"/>
          <w:szCs w:val="24"/>
        </w:rPr>
        <w:t>), Sul (9,</w:t>
      </w:r>
      <w:r w:rsidR="0093570E">
        <w:rPr>
          <w:rFonts w:ascii="Times New Roman" w:hAnsi="Times New Roman"/>
          <w:sz w:val="24"/>
          <w:szCs w:val="24"/>
        </w:rPr>
        <w:t>15</w:t>
      </w:r>
      <w:r>
        <w:rPr>
          <w:rFonts w:ascii="Times New Roman" w:hAnsi="Times New Roman"/>
          <w:sz w:val="24"/>
          <w:szCs w:val="24"/>
        </w:rPr>
        <w:t>), Norte (7,9</w:t>
      </w:r>
      <w:r w:rsidR="0093570E">
        <w:rPr>
          <w:rFonts w:ascii="Times New Roman" w:hAnsi="Times New Roman"/>
          <w:sz w:val="24"/>
          <w:szCs w:val="24"/>
        </w:rPr>
        <w:t>4</w:t>
      </w:r>
      <w:r>
        <w:rPr>
          <w:rFonts w:ascii="Times New Roman" w:hAnsi="Times New Roman"/>
          <w:sz w:val="24"/>
          <w:szCs w:val="24"/>
        </w:rPr>
        <w:t>) e, por fim, a região Nordeste com uma média de ano</w:t>
      </w:r>
      <w:r w:rsidR="00240FF9">
        <w:rPr>
          <w:rFonts w:ascii="Times New Roman" w:hAnsi="Times New Roman"/>
          <w:sz w:val="24"/>
          <w:szCs w:val="24"/>
        </w:rPr>
        <w:t xml:space="preserve">s de escolaridade de </w:t>
      </w:r>
      <w:r w:rsidR="0093570E">
        <w:rPr>
          <w:rFonts w:ascii="Times New Roman" w:hAnsi="Times New Roman"/>
          <w:sz w:val="24"/>
          <w:szCs w:val="24"/>
        </w:rPr>
        <w:t>7,1</w:t>
      </w:r>
      <w:r w:rsidR="00240FF9">
        <w:rPr>
          <w:rFonts w:ascii="Times New Roman" w:hAnsi="Times New Roman"/>
          <w:sz w:val="24"/>
          <w:szCs w:val="24"/>
        </w:rPr>
        <w:t xml:space="preserve"> anos.</w:t>
      </w:r>
    </w:p>
    <w:p w:rsidR="0091353C" w:rsidRPr="003478FB" w:rsidRDefault="0091353C" w:rsidP="006C17C9">
      <w:pPr>
        <w:spacing w:after="0" w:line="360" w:lineRule="auto"/>
        <w:ind w:firstLine="708"/>
        <w:jc w:val="both"/>
        <w:rPr>
          <w:rFonts w:ascii="Times New Roman" w:hAnsi="Times New Roman"/>
          <w:sz w:val="24"/>
          <w:szCs w:val="24"/>
        </w:rPr>
      </w:pPr>
      <w:r>
        <w:rPr>
          <w:rFonts w:ascii="Times New Roman" w:hAnsi="Times New Roman"/>
          <w:sz w:val="24"/>
          <w:szCs w:val="24"/>
        </w:rPr>
        <w:t>Destaca-se também que a proporção de crianças que vivem no meio rural é maior para as regiões Nordeste (</w:t>
      </w:r>
      <w:r w:rsidR="0093570E">
        <w:rPr>
          <w:rFonts w:ascii="Times New Roman" w:hAnsi="Times New Roman"/>
          <w:sz w:val="24"/>
          <w:szCs w:val="24"/>
        </w:rPr>
        <w:t>21,5</w:t>
      </w:r>
      <w:r>
        <w:rPr>
          <w:rFonts w:ascii="Times New Roman" w:hAnsi="Times New Roman"/>
          <w:sz w:val="24"/>
          <w:szCs w:val="24"/>
        </w:rPr>
        <w:t>%) e Norte (2</w:t>
      </w:r>
      <w:r w:rsidR="0093570E">
        <w:rPr>
          <w:rFonts w:ascii="Times New Roman" w:hAnsi="Times New Roman"/>
          <w:sz w:val="24"/>
          <w:szCs w:val="24"/>
        </w:rPr>
        <w:t>2</w:t>
      </w:r>
      <w:r>
        <w:rPr>
          <w:rFonts w:ascii="Times New Roman" w:hAnsi="Times New Roman"/>
          <w:sz w:val="24"/>
          <w:szCs w:val="24"/>
        </w:rPr>
        <w:t>,</w:t>
      </w:r>
      <w:r w:rsidR="0093570E">
        <w:rPr>
          <w:rFonts w:ascii="Times New Roman" w:hAnsi="Times New Roman"/>
          <w:sz w:val="24"/>
          <w:szCs w:val="24"/>
        </w:rPr>
        <w:t>8</w:t>
      </w:r>
      <w:r>
        <w:rPr>
          <w:rFonts w:ascii="Times New Roman" w:hAnsi="Times New Roman"/>
          <w:sz w:val="24"/>
          <w:szCs w:val="24"/>
        </w:rPr>
        <w:t>%), a maior proporção de crianças brancas está situada nas regiões Sul (7</w:t>
      </w:r>
      <w:r w:rsidR="0093570E">
        <w:rPr>
          <w:rFonts w:ascii="Times New Roman" w:hAnsi="Times New Roman"/>
          <w:sz w:val="24"/>
          <w:szCs w:val="24"/>
        </w:rPr>
        <w:t>3</w:t>
      </w:r>
      <w:r>
        <w:rPr>
          <w:rFonts w:ascii="Times New Roman" w:hAnsi="Times New Roman"/>
          <w:sz w:val="24"/>
          <w:szCs w:val="24"/>
        </w:rPr>
        <w:t>,</w:t>
      </w:r>
      <w:r w:rsidR="0093570E">
        <w:rPr>
          <w:rFonts w:ascii="Times New Roman" w:hAnsi="Times New Roman"/>
          <w:sz w:val="24"/>
          <w:szCs w:val="24"/>
        </w:rPr>
        <w:t>5</w:t>
      </w:r>
      <w:r>
        <w:rPr>
          <w:rFonts w:ascii="Times New Roman" w:hAnsi="Times New Roman"/>
          <w:sz w:val="24"/>
          <w:szCs w:val="24"/>
        </w:rPr>
        <w:t>%) e Sudeste (</w:t>
      </w:r>
      <w:r w:rsidR="0093570E">
        <w:rPr>
          <w:rFonts w:ascii="Times New Roman" w:hAnsi="Times New Roman"/>
          <w:sz w:val="24"/>
          <w:szCs w:val="24"/>
        </w:rPr>
        <w:t>48,3</w:t>
      </w:r>
      <w:r>
        <w:rPr>
          <w:rFonts w:ascii="Times New Roman" w:hAnsi="Times New Roman"/>
          <w:sz w:val="24"/>
          <w:szCs w:val="24"/>
        </w:rPr>
        <w:t>%) e o tamanho médio das famílias brasileiras é de 4,</w:t>
      </w:r>
      <w:r w:rsidR="0093570E">
        <w:rPr>
          <w:rFonts w:ascii="Times New Roman" w:hAnsi="Times New Roman"/>
          <w:sz w:val="24"/>
          <w:szCs w:val="24"/>
        </w:rPr>
        <w:t>5</w:t>
      </w:r>
      <w:r>
        <w:rPr>
          <w:rFonts w:ascii="Times New Roman" w:hAnsi="Times New Roman"/>
          <w:sz w:val="24"/>
          <w:szCs w:val="24"/>
        </w:rPr>
        <w:t xml:space="preserve"> integrantes, sendo as maiores famílias na região Norte (</w:t>
      </w:r>
      <w:r w:rsidR="0093570E">
        <w:rPr>
          <w:rFonts w:ascii="Times New Roman" w:hAnsi="Times New Roman"/>
          <w:sz w:val="24"/>
          <w:szCs w:val="24"/>
        </w:rPr>
        <w:t>4,9</w:t>
      </w:r>
      <w:r>
        <w:rPr>
          <w:rFonts w:ascii="Times New Roman" w:hAnsi="Times New Roman"/>
          <w:sz w:val="24"/>
          <w:szCs w:val="24"/>
        </w:rPr>
        <w:t xml:space="preserve"> integrantes) e </w:t>
      </w:r>
      <w:proofErr w:type="gramStart"/>
      <w:r>
        <w:rPr>
          <w:rFonts w:ascii="Times New Roman" w:hAnsi="Times New Roman"/>
          <w:sz w:val="24"/>
          <w:szCs w:val="24"/>
        </w:rPr>
        <w:t>as menores</w:t>
      </w:r>
      <w:proofErr w:type="gramEnd"/>
      <w:r>
        <w:rPr>
          <w:rFonts w:ascii="Times New Roman" w:hAnsi="Times New Roman"/>
          <w:sz w:val="24"/>
          <w:szCs w:val="24"/>
        </w:rPr>
        <w:t xml:space="preserve"> situadas na região sul (4,2 integrantes).</w:t>
      </w:r>
    </w:p>
    <w:p w:rsidR="0091353C" w:rsidRDefault="0091353C" w:rsidP="006C17C9">
      <w:pPr>
        <w:spacing w:after="0" w:line="360" w:lineRule="auto"/>
        <w:jc w:val="both"/>
        <w:rPr>
          <w:rFonts w:ascii="Times New Roman" w:hAnsi="Times New Roman"/>
          <w:b/>
          <w:sz w:val="24"/>
          <w:szCs w:val="24"/>
        </w:rPr>
      </w:pPr>
      <w:r w:rsidRPr="003478FB">
        <w:rPr>
          <w:rFonts w:ascii="Times New Roman" w:hAnsi="Times New Roman"/>
          <w:sz w:val="24"/>
          <w:szCs w:val="24"/>
        </w:rPr>
        <w:tab/>
      </w:r>
    </w:p>
    <w:p w:rsidR="0091353C" w:rsidRDefault="0091353C" w:rsidP="006C17C9">
      <w:pPr>
        <w:spacing w:after="0" w:line="360" w:lineRule="auto"/>
        <w:jc w:val="both"/>
        <w:rPr>
          <w:rFonts w:ascii="Times New Roman" w:hAnsi="Times New Roman"/>
          <w:b/>
          <w:sz w:val="24"/>
          <w:szCs w:val="24"/>
        </w:rPr>
      </w:pPr>
      <w:proofErr w:type="gramStart"/>
      <w:r w:rsidRPr="003478FB">
        <w:rPr>
          <w:rFonts w:ascii="Times New Roman" w:hAnsi="Times New Roman"/>
          <w:b/>
          <w:sz w:val="24"/>
          <w:szCs w:val="24"/>
        </w:rPr>
        <w:t>4.</w:t>
      </w:r>
      <w:r w:rsidR="001440E0">
        <w:rPr>
          <w:rFonts w:ascii="Times New Roman" w:hAnsi="Times New Roman"/>
          <w:b/>
          <w:sz w:val="24"/>
          <w:szCs w:val="24"/>
        </w:rPr>
        <w:t>1</w:t>
      </w:r>
      <w:r w:rsidRPr="003478FB">
        <w:rPr>
          <w:rFonts w:ascii="Times New Roman" w:hAnsi="Times New Roman"/>
          <w:b/>
          <w:sz w:val="24"/>
          <w:szCs w:val="24"/>
        </w:rPr>
        <w:t xml:space="preserve"> </w:t>
      </w:r>
      <w:r>
        <w:rPr>
          <w:rFonts w:ascii="Times New Roman" w:hAnsi="Times New Roman"/>
          <w:b/>
          <w:sz w:val="24"/>
          <w:szCs w:val="24"/>
        </w:rPr>
        <w:t>Modelo</w:t>
      </w:r>
      <w:proofErr w:type="gramEnd"/>
      <w:r>
        <w:rPr>
          <w:rFonts w:ascii="Times New Roman" w:hAnsi="Times New Roman"/>
          <w:b/>
          <w:sz w:val="24"/>
          <w:szCs w:val="24"/>
        </w:rPr>
        <w:t xml:space="preserve"> </w:t>
      </w:r>
      <w:proofErr w:type="spellStart"/>
      <w:r>
        <w:rPr>
          <w:rFonts w:ascii="Times New Roman" w:hAnsi="Times New Roman"/>
          <w:b/>
          <w:sz w:val="24"/>
          <w:szCs w:val="24"/>
        </w:rPr>
        <w:t>Logit</w:t>
      </w:r>
      <w:proofErr w:type="spellEnd"/>
      <w:r>
        <w:rPr>
          <w:rFonts w:ascii="Times New Roman" w:hAnsi="Times New Roman"/>
          <w:b/>
          <w:sz w:val="24"/>
          <w:szCs w:val="24"/>
        </w:rPr>
        <w:t xml:space="preserve"> </w:t>
      </w:r>
      <w:proofErr w:type="spellStart"/>
      <w:r>
        <w:rPr>
          <w:rFonts w:ascii="Times New Roman" w:hAnsi="Times New Roman"/>
          <w:b/>
          <w:sz w:val="24"/>
          <w:szCs w:val="24"/>
        </w:rPr>
        <w:t>Multinomial</w:t>
      </w:r>
      <w:proofErr w:type="spellEnd"/>
      <w:r>
        <w:rPr>
          <w:rFonts w:ascii="Times New Roman" w:hAnsi="Times New Roman"/>
          <w:b/>
          <w:sz w:val="24"/>
          <w:szCs w:val="24"/>
        </w:rPr>
        <w:t xml:space="preserve"> </w:t>
      </w:r>
    </w:p>
    <w:p w:rsidR="0091353C" w:rsidRPr="003478FB" w:rsidRDefault="0091353C" w:rsidP="006C17C9">
      <w:pPr>
        <w:spacing w:after="0" w:line="360" w:lineRule="auto"/>
        <w:jc w:val="both"/>
        <w:rPr>
          <w:rFonts w:ascii="Times New Roman" w:hAnsi="Times New Roman"/>
          <w:b/>
          <w:sz w:val="24"/>
          <w:szCs w:val="24"/>
        </w:rPr>
      </w:pPr>
    </w:p>
    <w:p w:rsidR="00D107F5" w:rsidRDefault="0091353C" w:rsidP="006C17C9">
      <w:pPr>
        <w:spacing w:after="0" w:line="360" w:lineRule="auto"/>
        <w:jc w:val="both"/>
        <w:rPr>
          <w:rFonts w:ascii="Times New Roman" w:hAnsi="Times New Roman"/>
          <w:sz w:val="24"/>
          <w:szCs w:val="24"/>
        </w:rPr>
      </w:pPr>
      <w:r w:rsidRPr="003478FB">
        <w:rPr>
          <w:rFonts w:ascii="Times New Roman" w:hAnsi="Times New Roman"/>
          <w:sz w:val="24"/>
          <w:szCs w:val="24"/>
        </w:rPr>
        <w:tab/>
        <w:t xml:space="preserve">A Tabela </w:t>
      </w:r>
      <w:r>
        <w:rPr>
          <w:rFonts w:ascii="Times New Roman" w:hAnsi="Times New Roman"/>
          <w:sz w:val="24"/>
          <w:szCs w:val="24"/>
        </w:rPr>
        <w:t>3</w:t>
      </w:r>
      <w:r w:rsidRPr="003478FB">
        <w:rPr>
          <w:rFonts w:ascii="Times New Roman" w:hAnsi="Times New Roman"/>
          <w:sz w:val="24"/>
          <w:szCs w:val="24"/>
        </w:rPr>
        <w:t xml:space="preserve"> apresenta os primeiros resultados considerando </w:t>
      </w:r>
      <w:r>
        <w:rPr>
          <w:rFonts w:ascii="Times New Roman" w:hAnsi="Times New Roman"/>
          <w:sz w:val="24"/>
          <w:szCs w:val="24"/>
        </w:rPr>
        <w:t xml:space="preserve">o país como um todo. </w:t>
      </w:r>
      <w:r w:rsidR="00D107F5">
        <w:rPr>
          <w:rFonts w:ascii="Times New Roman" w:hAnsi="Times New Roman"/>
          <w:sz w:val="24"/>
          <w:szCs w:val="24"/>
        </w:rPr>
        <w:t>Para a estimativa da probabilidade de alocação das crianças</w:t>
      </w:r>
      <w:r w:rsidR="00D77EAB">
        <w:rPr>
          <w:rFonts w:ascii="Times New Roman" w:hAnsi="Times New Roman"/>
          <w:sz w:val="24"/>
          <w:szCs w:val="24"/>
        </w:rPr>
        <w:t xml:space="preserve"> entre estudo e trabalho</w:t>
      </w:r>
      <w:r w:rsidR="00D107F5">
        <w:rPr>
          <w:rFonts w:ascii="Times New Roman" w:hAnsi="Times New Roman"/>
          <w:sz w:val="24"/>
          <w:szCs w:val="24"/>
        </w:rPr>
        <w:t xml:space="preserve"> adotou-se como categoria base o fato da criança não estudar e não trabalhar. Tais resultados foram omitidos do presente estudo por não serem interpretáveis. </w:t>
      </w:r>
      <w:r w:rsidR="00D77EAB">
        <w:rPr>
          <w:rFonts w:ascii="Times New Roman" w:hAnsi="Times New Roman"/>
          <w:sz w:val="24"/>
          <w:szCs w:val="24"/>
        </w:rPr>
        <w:t xml:space="preserve">Conforme ressaltado, diferentemente de modelos lineares, modelos de probabilidade necessitam a estimativa dos efeitos marginais para a análise do efeito das variáveis explicativas sobre a variável dependente de interesse. De acordo com Greene (2003, p. 722), os efeitos marginais não necessitam de uma categoria base para interpretação. Sendo assim, cada parâmetro estimado pela variável explicativa revela a </w:t>
      </w:r>
      <w:proofErr w:type="gramStart"/>
      <w:r w:rsidR="00D77EAB">
        <w:rPr>
          <w:rFonts w:ascii="Times New Roman" w:hAnsi="Times New Roman"/>
          <w:sz w:val="24"/>
          <w:szCs w:val="24"/>
        </w:rPr>
        <w:t>influencia direta sobre a categoria da variável dependente analisada</w:t>
      </w:r>
      <w:proofErr w:type="gramEnd"/>
      <w:r w:rsidR="00D77EAB">
        <w:rPr>
          <w:rFonts w:ascii="Times New Roman" w:hAnsi="Times New Roman"/>
          <w:sz w:val="24"/>
          <w:szCs w:val="24"/>
        </w:rPr>
        <w:t>.</w:t>
      </w:r>
    </w:p>
    <w:p w:rsidR="0091353C" w:rsidRDefault="003F2A01" w:rsidP="00D107F5">
      <w:pPr>
        <w:spacing w:after="0" w:line="360" w:lineRule="auto"/>
        <w:ind w:firstLine="708"/>
        <w:jc w:val="both"/>
        <w:rPr>
          <w:rFonts w:ascii="Times New Roman" w:hAnsi="Times New Roman"/>
          <w:sz w:val="24"/>
          <w:szCs w:val="24"/>
        </w:rPr>
      </w:pPr>
      <w:r>
        <w:rPr>
          <w:rFonts w:ascii="Times New Roman" w:hAnsi="Times New Roman"/>
          <w:sz w:val="24"/>
          <w:szCs w:val="24"/>
        </w:rPr>
        <w:t xml:space="preserve">Verificou-se a propriedade de IAI, após adoção do procedimento de Gonçalves e Braga (2008). Ao satisfazer tal propriedade, a utilização do modelo </w:t>
      </w:r>
      <w:proofErr w:type="spellStart"/>
      <w:r>
        <w:rPr>
          <w:rFonts w:ascii="Times New Roman" w:hAnsi="Times New Roman"/>
          <w:sz w:val="24"/>
          <w:szCs w:val="24"/>
        </w:rPr>
        <w:t>logit</w:t>
      </w:r>
      <w:proofErr w:type="spellEnd"/>
      <w:r>
        <w:rPr>
          <w:rFonts w:ascii="Times New Roman" w:hAnsi="Times New Roman"/>
          <w:sz w:val="24"/>
          <w:szCs w:val="24"/>
        </w:rPr>
        <w:t xml:space="preserve"> </w:t>
      </w:r>
      <w:proofErr w:type="spellStart"/>
      <w:r>
        <w:rPr>
          <w:rFonts w:ascii="Times New Roman" w:hAnsi="Times New Roman"/>
          <w:sz w:val="24"/>
          <w:szCs w:val="24"/>
        </w:rPr>
        <w:t>multinomial</w:t>
      </w:r>
      <w:proofErr w:type="spellEnd"/>
      <w:r>
        <w:rPr>
          <w:rFonts w:ascii="Times New Roman" w:hAnsi="Times New Roman"/>
          <w:sz w:val="24"/>
          <w:szCs w:val="24"/>
        </w:rPr>
        <w:t xml:space="preserve"> foi legitimada, implicando que todas as categorias são relevantes para a decisão dos pais em alocar seus filhos no mercado de trabalho ou nos estudos.</w:t>
      </w:r>
    </w:p>
    <w:p w:rsidR="007C5C18" w:rsidRDefault="007C5C18" w:rsidP="007C5C18">
      <w:pPr>
        <w:spacing w:line="360" w:lineRule="auto"/>
        <w:ind w:firstLine="708"/>
        <w:jc w:val="both"/>
        <w:rPr>
          <w:rFonts w:ascii="Times New Roman" w:hAnsi="Times New Roman"/>
          <w:sz w:val="24"/>
          <w:szCs w:val="24"/>
        </w:rPr>
      </w:pPr>
      <w:r w:rsidRPr="003478FB">
        <w:rPr>
          <w:rFonts w:ascii="Times New Roman" w:hAnsi="Times New Roman"/>
          <w:sz w:val="24"/>
          <w:szCs w:val="24"/>
        </w:rPr>
        <w:lastRenderedPageBreak/>
        <w:t xml:space="preserve">Com relação </w:t>
      </w:r>
      <w:r>
        <w:rPr>
          <w:rFonts w:ascii="Times New Roman" w:hAnsi="Times New Roman"/>
          <w:sz w:val="24"/>
          <w:szCs w:val="24"/>
        </w:rPr>
        <w:t>à</w:t>
      </w:r>
      <w:r w:rsidRPr="003478FB">
        <w:rPr>
          <w:rFonts w:ascii="Times New Roman" w:hAnsi="Times New Roman"/>
          <w:sz w:val="24"/>
          <w:szCs w:val="24"/>
        </w:rPr>
        <w:t xml:space="preserve"> </w:t>
      </w:r>
      <w:r>
        <w:rPr>
          <w:rFonts w:ascii="Times New Roman" w:hAnsi="Times New Roman"/>
          <w:sz w:val="24"/>
          <w:szCs w:val="24"/>
        </w:rPr>
        <w:t>ú</w:t>
      </w:r>
      <w:r w:rsidRPr="003478FB">
        <w:rPr>
          <w:rFonts w:ascii="Times New Roman" w:hAnsi="Times New Roman"/>
          <w:sz w:val="24"/>
          <w:szCs w:val="24"/>
        </w:rPr>
        <w:t>ltima coluna,</w:t>
      </w:r>
      <w:r>
        <w:rPr>
          <w:rFonts w:ascii="Times New Roman" w:hAnsi="Times New Roman"/>
          <w:sz w:val="24"/>
          <w:szCs w:val="24"/>
        </w:rPr>
        <w:t xml:space="preserve"> que indica a probabilidade de que a criança somente trabalhe ou estude e trabalh</w:t>
      </w:r>
      <w:r w:rsidR="00ED324D">
        <w:rPr>
          <w:rFonts w:ascii="Times New Roman" w:hAnsi="Times New Roman"/>
          <w:sz w:val="24"/>
          <w:szCs w:val="24"/>
        </w:rPr>
        <w:t>e</w:t>
      </w:r>
      <w:r>
        <w:rPr>
          <w:rFonts w:ascii="Times New Roman" w:hAnsi="Times New Roman"/>
          <w:sz w:val="24"/>
          <w:szCs w:val="24"/>
        </w:rPr>
        <w:t>,</w:t>
      </w:r>
      <w:r w:rsidRPr="003478FB">
        <w:rPr>
          <w:rFonts w:ascii="Times New Roman" w:hAnsi="Times New Roman"/>
          <w:sz w:val="24"/>
          <w:szCs w:val="24"/>
        </w:rPr>
        <w:t xml:space="preserve"> os resultados corroboram aqueles obtidos por Emerson e Souza (2003) e </w:t>
      </w:r>
      <w:r w:rsidR="00CF1E8C">
        <w:rPr>
          <w:rFonts w:ascii="Times New Roman" w:hAnsi="Times New Roman"/>
          <w:sz w:val="24"/>
          <w:szCs w:val="24"/>
        </w:rPr>
        <w:t>Aquino</w:t>
      </w:r>
      <w:r w:rsidRPr="003478FB">
        <w:rPr>
          <w:rFonts w:ascii="Times New Roman" w:hAnsi="Times New Roman"/>
          <w:sz w:val="24"/>
          <w:szCs w:val="24"/>
        </w:rPr>
        <w:t xml:space="preserve"> </w:t>
      </w:r>
      <w:proofErr w:type="gramStart"/>
      <w:r w:rsidRPr="003478FB">
        <w:rPr>
          <w:rFonts w:ascii="Times New Roman" w:hAnsi="Times New Roman"/>
          <w:sz w:val="24"/>
          <w:szCs w:val="24"/>
        </w:rPr>
        <w:t>et</w:t>
      </w:r>
      <w:proofErr w:type="gramEnd"/>
      <w:r w:rsidRPr="003478FB">
        <w:rPr>
          <w:rFonts w:ascii="Times New Roman" w:hAnsi="Times New Roman"/>
          <w:sz w:val="24"/>
          <w:szCs w:val="24"/>
        </w:rPr>
        <w:t xml:space="preserve"> al (20</w:t>
      </w:r>
      <w:r w:rsidR="00CF1E8C">
        <w:rPr>
          <w:rFonts w:ascii="Times New Roman" w:hAnsi="Times New Roman"/>
          <w:sz w:val="24"/>
          <w:szCs w:val="24"/>
        </w:rPr>
        <w:t>10</w:t>
      </w:r>
      <w:r>
        <w:rPr>
          <w:rFonts w:ascii="Times New Roman" w:hAnsi="Times New Roman"/>
          <w:sz w:val="24"/>
          <w:szCs w:val="24"/>
        </w:rPr>
        <w:t>, p. 9-15</w:t>
      </w:r>
      <w:r w:rsidRPr="003478FB">
        <w:rPr>
          <w:rFonts w:ascii="Times New Roman" w:hAnsi="Times New Roman"/>
          <w:sz w:val="24"/>
          <w:szCs w:val="24"/>
        </w:rPr>
        <w:t xml:space="preserve">), de modo que o fato da pessoa de </w:t>
      </w:r>
      <w:r>
        <w:rPr>
          <w:rFonts w:ascii="Times New Roman" w:hAnsi="Times New Roman"/>
          <w:sz w:val="24"/>
          <w:szCs w:val="24"/>
        </w:rPr>
        <w:t>referência</w:t>
      </w:r>
      <w:r w:rsidRPr="003478FB">
        <w:rPr>
          <w:rFonts w:ascii="Times New Roman" w:hAnsi="Times New Roman"/>
          <w:sz w:val="24"/>
          <w:szCs w:val="24"/>
        </w:rPr>
        <w:t xml:space="preserve"> do domic</w:t>
      </w:r>
      <w:r>
        <w:rPr>
          <w:rFonts w:ascii="Times New Roman" w:hAnsi="Times New Roman"/>
          <w:sz w:val="24"/>
          <w:szCs w:val="24"/>
        </w:rPr>
        <w:t>í</w:t>
      </w:r>
      <w:r w:rsidRPr="003478FB">
        <w:rPr>
          <w:rFonts w:ascii="Times New Roman" w:hAnsi="Times New Roman"/>
          <w:sz w:val="24"/>
          <w:szCs w:val="24"/>
        </w:rPr>
        <w:t>lio ter sido trabalhadora infantil aumenta as chances da criança trabalhar ou trabalhar e estudar em 1,</w:t>
      </w:r>
      <w:r w:rsidR="00EF5380">
        <w:rPr>
          <w:rFonts w:ascii="Times New Roman" w:hAnsi="Times New Roman"/>
          <w:sz w:val="24"/>
          <w:szCs w:val="24"/>
        </w:rPr>
        <w:t>72</w:t>
      </w:r>
      <w:r w:rsidRPr="003478FB">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Pr>
          <w:rFonts w:ascii="Times New Roman" w:hAnsi="Times New Roman"/>
          <w:sz w:val="24"/>
          <w:szCs w:val="24"/>
        </w:rPr>
        <w:t xml:space="preserve">. Dessa forma, de acordo com os resultados obtidos, há evidências de que existe um impacto </w:t>
      </w:r>
      <w:proofErr w:type="spellStart"/>
      <w:r>
        <w:rPr>
          <w:rFonts w:ascii="Times New Roman" w:hAnsi="Times New Roman"/>
          <w:sz w:val="24"/>
          <w:szCs w:val="24"/>
        </w:rPr>
        <w:t>intergeracional</w:t>
      </w:r>
      <w:proofErr w:type="spellEnd"/>
      <w:r>
        <w:rPr>
          <w:rFonts w:ascii="Times New Roman" w:hAnsi="Times New Roman"/>
          <w:sz w:val="24"/>
          <w:szCs w:val="24"/>
        </w:rPr>
        <w:t xml:space="preserve"> do trabalho infantil. </w:t>
      </w:r>
    </w:p>
    <w:p w:rsidR="007C5C18" w:rsidRDefault="007C5C18" w:rsidP="007C5C18">
      <w:pPr>
        <w:spacing w:line="360" w:lineRule="auto"/>
        <w:ind w:firstLine="708"/>
        <w:jc w:val="both"/>
        <w:rPr>
          <w:rFonts w:ascii="Times New Roman" w:hAnsi="Times New Roman"/>
          <w:sz w:val="24"/>
          <w:szCs w:val="24"/>
        </w:rPr>
      </w:pPr>
      <w:r w:rsidRPr="003478FB">
        <w:rPr>
          <w:rFonts w:ascii="Times New Roman" w:hAnsi="Times New Roman"/>
          <w:sz w:val="24"/>
          <w:szCs w:val="24"/>
        </w:rPr>
        <w:t xml:space="preserve">De outro modo, um ponto não analisado nos trabalhados citados acima, o fato da pessoa de </w:t>
      </w:r>
      <w:r>
        <w:rPr>
          <w:rFonts w:ascii="Times New Roman" w:hAnsi="Times New Roman"/>
          <w:sz w:val="24"/>
          <w:szCs w:val="24"/>
        </w:rPr>
        <w:t>referência</w:t>
      </w:r>
      <w:r w:rsidRPr="003478FB">
        <w:rPr>
          <w:rFonts w:ascii="Times New Roman" w:hAnsi="Times New Roman"/>
          <w:sz w:val="24"/>
          <w:szCs w:val="24"/>
        </w:rPr>
        <w:t xml:space="preserve"> ter trabalhado durante a infância, aumenta as chances da criança não exercer nenhuma atividade em </w:t>
      </w:r>
      <w:r w:rsidR="00EF5380">
        <w:rPr>
          <w:rFonts w:ascii="Times New Roman" w:hAnsi="Times New Roman"/>
          <w:sz w:val="24"/>
          <w:szCs w:val="24"/>
        </w:rPr>
        <w:t>4,12</w:t>
      </w:r>
      <w:r>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 xml:space="preserve">. e diminui as chances da criança somente estudar em </w:t>
      </w:r>
      <w:r w:rsidR="00EF5380">
        <w:rPr>
          <w:rFonts w:ascii="Times New Roman" w:hAnsi="Times New Roman"/>
          <w:sz w:val="24"/>
          <w:szCs w:val="24"/>
        </w:rPr>
        <w:t>3,41</w:t>
      </w:r>
      <w:r>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proofErr w:type="gramStart"/>
      <w:r w:rsidRPr="003478FB">
        <w:rPr>
          <w:rFonts w:ascii="Times New Roman" w:hAnsi="Times New Roman"/>
          <w:sz w:val="24"/>
          <w:szCs w:val="24"/>
        </w:rPr>
        <w:t>..</w:t>
      </w:r>
      <w:proofErr w:type="gramEnd"/>
      <w:r>
        <w:rPr>
          <w:rFonts w:ascii="Times New Roman" w:hAnsi="Times New Roman"/>
          <w:sz w:val="24"/>
          <w:szCs w:val="24"/>
        </w:rPr>
        <w:t xml:space="preserve"> </w:t>
      </w:r>
    </w:p>
    <w:p w:rsidR="0091353C" w:rsidRPr="003478FB" w:rsidRDefault="0091353C" w:rsidP="001440E0">
      <w:pPr>
        <w:spacing w:after="0" w:line="240" w:lineRule="auto"/>
        <w:jc w:val="both"/>
        <w:rPr>
          <w:rFonts w:ascii="Times New Roman" w:hAnsi="Times New Roman"/>
          <w:b/>
          <w:sz w:val="24"/>
          <w:szCs w:val="24"/>
        </w:rPr>
      </w:pPr>
      <w:r w:rsidRPr="003478FB">
        <w:rPr>
          <w:rFonts w:ascii="Times New Roman" w:hAnsi="Times New Roman"/>
          <w:b/>
          <w:sz w:val="24"/>
          <w:szCs w:val="24"/>
        </w:rPr>
        <w:t xml:space="preserve">Tabela </w:t>
      </w:r>
      <w:r>
        <w:rPr>
          <w:rFonts w:ascii="Times New Roman" w:hAnsi="Times New Roman"/>
          <w:b/>
          <w:sz w:val="24"/>
          <w:szCs w:val="24"/>
        </w:rPr>
        <w:t>3</w:t>
      </w:r>
      <w:r w:rsidRPr="003478FB">
        <w:rPr>
          <w:rFonts w:ascii="Times New Roman" w:hAnsi="Times New Roman"/>
          <w:b/>
          <w:sz w:val="24"/>
          <w:szCs w:val="24"/>
        </w:rPr>
        <w:t xml:space="preserve"> – Estimativa dos efeitos margin</w:t>
      </w:r>
      <w:r w:rsidR="005B69EC">
        <w:rPr>
          <w:rFonts w:ascii="Times New Roman" w:hAnsi="Times New Roman"/>
          <w:b/>
          <w:sz w:val="24"/>
          <w:szCs w:val="24"/>
        </w:rPr>
        <w:t>ais para o Brasil no ano de 2012</w:t>
      </w:r>
    </w:p>
    <w:tbl>
      <w:tblPr>
        <w:tblW w:w="8520" w:type="dxa"/>
        <w:tblInd w:w="55" w:type="dxa"/>
        <w:tblCellMar>
          <w:left w:w="70" w:type="dxa"/>
          <w:right w:w="70" w:type="dxa"/>
        </w:tblCellMar>
        <w:tblLook w:val="00A0" w:firstRow="1" w:lastRow="0" w:firstColumn="1" w:lastColumn="0" w:noHBand="0" w:noVBand="0"/>
      </w:tblPr>
      <w:tblGrid>
        <w:gridCol w:w="4425"/>
        <w:gridCol w:w="1337"/>
        <w:gridCol w:w="1202"/>
        <w:gridCol w:w="1556"/>
      </w:tblGrid>
      <w:tr w:rsidR="0091353C" w:rsidRPr="007D5CC2" w:rsidTr="00DC297E">
        <w:trPr>
          <w:trHeight w:val="325"/>
        </w:trPr>
        <w:tc>
          <w:tcPr>
            <w:tcW w:w="4425" w:type="dxa"/>
            <w:tcBorders>
              <w:top w:val="single" w:sz="8" w:space="0" w:color="auto"/>
              <w:left w:val="nil"/>
              <w:bottom w:val="single" w:sz="8" w:space="0" w:color="auto"/>
              <w:right w:val="nil"/>
            </w:tcBorders>
            <w:noWrap/>
            <w:vAlign w:val="center"/>
          </w:tcPr>
          <w:p w:rsidR="0091353C" w:rsidRPr="007D5CC2" w:rsidRDefault="0091353C" w:rsidP="00897000">
            <w:pPr>
              <w:spacing w:after="0" w:line="240" w:lineRule="auto"/>
              <w:rPr>
                <w:rFonts w:ascii="Arial" w:hAnsi="Arial" w:cs="Arial"/>
                <w:b/>
                <w:bCs/>
                <w:color w:val="000000"/>
                <w:sz w:val="18"/>
                <w:szCs w:val="18"/>
                <w:lang w:eastAsia="pt-BR"/>
              </w:rPr>
            </w:pPr>
            <w:r w:rsidRPr="007D5CC2">
              <w:rPr>
                <w:rFonts w:ascii="Arial" w:hAnsi="Arial" w:cs="Arial"/>
                <w:b/>
                <w:bCs/>
                <w:color w:val="000000"/>
                <w:sz w:val="18"/>
                <w:szCs w:val="18"/>
                <w:lang w:eastAsia="pt-BR"/>
              </w:rPr>
              <w:t>Brasil</w:t>
            </w:r>
          </w:p>
        </w:tc>
        <w:tc>
          <w:tcPr>
            <w:tcW w:w="1337" w:type="dxa"/>
            <w:tcBorders>
              <w:top w:val="single" w:sz="8" w:space="0" w:color="auto"/>
              <w:left w:val="nil"/>
              <w:bottom w:val="single" w:sz="8" w:space="0" w:color="auto"/>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Não Estuda e Não Trabalha</w:t>
            </w:r>
          </w:p>
        </w:tc>
        <w:tc>
          <w:tcPr>
            <w:tcW w:w="1202" w:type="dxa"/>
            <w:tcBorders>
              <w:top w:val="single" w:sz="8" w:space="0" w:color="auto"/>
              <w:left w:val="nil"/>
              <w:bottom w:val="single" w:sz="8" w:space="0" w:color="auto"/>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Estuda e Não Trabalha</w:t>
            </w:r>
          </w:p>
        </w:tc>
        <w:tc>
          <w:tcPr>
            <w:tcW w:w="1556" w:type="dxa"/>
            <w:tcBorders>
              <w:top w:val="single" w:sz="8" w:space="0" w:color="auto"/>
              <w:left w:val="nil"/>
              <w:bottom w:val="single" w:sz="8" w:space="0" w:color="auto"/>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Somente Trabalha ou Trabalha e Estuda</w:t>
            </w:r>
          </w:p>
        </w:tc>
      </w:tr>
      <w:tr w:rsidR="0091353C" w:rsidRPr="007D5CC2" w:rsidTr="00DC297E">
        <w:trPr>
          <w:trHeight w:val="309"/>
        </w:trPr>
        <w:tc>
          <w:tcPr>
            <w:tcW w:w="4425" w:type="dxa"/>
            <w:tcBorders>
              <w:top w:val="nil"/>
              <w:left w:val="nil"/>
              <w:bottom w:val="nil"/>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Pessoa de Referência Trabalhadora Infantil</w:t>
            </w:r>
          </w:p>
        </w:tc>
        <w:tc>
          <w:tcPr>
            <w:tcW w:w="1337"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EC51FF">
              <w:rPr>
                <w:rFonts w:ascii="Arial" w:hAnsi="Arial" w:cs="Arial"/>
                <w:color w:val="000000"/>
                <w:sz w:val="18"/>
                <w:szCs w:val="18"/>
                <w:lang w:eastAsia="pt-BR"/>
              </w:rPr>
              <w:t>412</w:t>
            </w:r>
            <w:r w:rsidRPr="007D5CC2">
              <w:rPr>
                <w:rFonts w:ascii="Arial" w:hAnsi="Arial" w:cs="Arial"/>
                <w:color w:val="000000"/>
                <w:sz w:val="18"/>
                <w:szCs w:val="18"/>
                <w:lang w:eastAsia="pt-BR"/>
              </w:rPr>
              <w:t>*</w:t>
            </w:r>
          </w:p>
        </w:tc>
        <w:tc>
          <w:tcPr>
            <w:tcW w:w="1202"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EC51FF">
              <w:rPr>
                <w:rFonts w:ascii="Arial" w:hAnsi="Arial" w:cs="Arial"/>
                <w:color w:val="000000"/>
                <w:sz w:val="18"/>
                <w:szCs w:val="18"/>
                <w:lang w:eastAsia="pt-BR"/>
              </w:rPr>
              <w:t>341</w:t>
            </w:r>
            <w:r w:rsidRPr="007D5CC2">
              <w:rPr>
                <w:rFonts w:ascii="Arial" w:hAnsi="Arial" w:cs="Arial"/>
                <w:color w:val="000000"/>
                <w:sz w:val="18"/>
                <w:szCs w:val="18"/>
                <w:lang w:eastAsia="pt-BR"/>
              </w:rPr>
              <w:t>*</w:t>
            </w:r>
          </w:p>
        </w:tc>
        <w:tc>
          <w:tcPr>
            <w:tcW w:w="1556"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EC51FF">
              <w:rPr>
                <w:rFonts w:ascii="Arial" w:hAnsi="Arial" w:cs="Arial"/>
                <w:color w:val="000000"/>
                <w:sz w:val="18"/>
                <w:szCs w:val="18"/>
                <w:lang w:eastAsia="pt-BR"/>
              </w:rPr>
              <w:t>1</w:t>
            </w:r>
            <w:r w:rsidRPr="007D5CC2">
              <w:rPr>
                <w:rFonts w:ascii="Arial" w:hAnsi="Arial" w:cs="Arial"/>
                <w:color w:val="000000"/>
                <w:sz w:val="18"/>
                <w:szCs w:val="18"/>
                <w:lang w:eastAsia="pt-BR"/>
              </w:rPr>
              <w:t>7</w:t>
            </w:r>
            <w:r w:rsidR="00EC51FF">
              <w:rPr>
                <w:rFonts w:ascii="Arial" w:hAnsi="Arial" w:cs="Arial"/>
                <w:color w:val="000000"/>
                <w:sz w:val="18"/>
                <w:szCs w:val="18"/>
                <w:lang w:eastAsia="pt-BR"/>
              </w:rPr>
              <w:t>2</w:t>
            </w:r>
            <w:r w:rsidRPr="007D5CC2">
              <w:rPr>
                <w:rFonts w:ascii="Arial" w:hAnsi="Arial" w:cs="Arial"/>
                <w:color w:val="000000"/>
                <w:sz w:val="18"/>
                <w:szCs w:val="18"/>
                <w:lang w:eastAsia="pt-BR"/>
              </w:rPr>
              <w:t>*</w:t>
            </w:r>
          </w:p>
        </w:tc>
      </w:tr>
      <w:tr w:rsidR="0091353C" w:rsidRPr="007D5CC2" w:rsidTr="00DC297E">
        <w:trPr>
          <w:trHeight w:val="309"/>
        </w:trPr>
        <w:tc>
          <w:tcPr>
            <w:tcW w:w="4425" w:type="dxa"/>
            <w:tcBorders>
              <w:top w:val="nil"/>
              <w:left w:val="nil"/>
              <w:bottom w:val="nil"/>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Idade da Criança</w:t>
            </w:r>
          </w:p>
        </w:tc>
        <w:tc>
          <w:tcPr>
            <w:tcW w:w="1337"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EC51FF">
              <w:rPr>
                <w:rFonts w:ascii="Arial" w:hAnsi="Arial" w:cs="Arial"/>
                <w:color w:val="000000"/>
                <w:sz w:val="18"/>
                <w:szCs w:val="18"/>
                <w:lang w:eastAsia="pt-BR"/>
              </w:rPr>
              <w:t>053</w:t>
            </w:r>
            <w:r w:rsidRPr="007D5CC2">
              <w:rPr>
                <w:rFonts w:ascii="Arial" w:hAnsi="Arial" w:cs="Arial"/>
                <w:color w:val="000000"/>
                <w:sz w:val="18"/>
                <w:szCs w:val="18"/>
                <w:lang w:eastAsia="pt-BR"/>
              </w:rPr>
              <w:t>*</w:t>
            </w:r>
          </w:p>
        </w:tc>
        <w:tc>
          <w:tcPr>
            <w:tcW w:w="1202"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EC51FF">
              <w:rPr>
                <w:rFonts w:ascii="Arial" w:hAnsi="Arial" w:cs="Arial"/>
                <w:color w:val="000000"/>
                <w:sz w:val="18"/>
                <w:szCs w:val="18"/>
                <w:lang w:eastAsia="pt-BR"/>
              </w:rPr>
              <w:t>15</w:t>
            </w:r>
            <w:r w:rsidR="00EC51FF">
              <w:rPr>
                <w:rFonts w:ascii="Arial" w:hAnsi="Arial" w:cs="Arial"/>
                <w:color w:val="000000"/>
                <w:sz w:val="18"/>
                <w:szCs w:val="18"/>
                <w:vertAlign w:val="superscript"/>
                <w:lang w:eastAsia="pt-BR"/>
              </w:rPr>
              <w:t>***</w:t>
            </w:r>
          </w:p>
        </w:tc>
        <w:tc>
          <w:tcPr>
            <w:tcW w:w="1556"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EC51FF">
              <w:rPr>
                <w:rFonts w:ascii="Arial" w:hAnsi="Arial" w:cs="Arial"/>
                <w:color w:val="000000"/>
                <w:sz w:val="18"/>
                <w:szCs w:val="18"/>
                <w:lang w:eastAsia="pt-BR"/>
              </w:rPr>
              <w:t>075</w:t>
            </w:r>
            <w:r w:rsidRPr="007D5CC2">
              <w:rPr>
                <w:rFonts w:ascii="Arial" w:hAnsi="Arial" w:cs="Arial"/>
                <w:color w:val="000000"/>
                <w:sz w:val="18"/>
                <w:szCs w:val="18"/>
                <w:lang w:eastAsia="pt-BR"/>
              </w:rPr>
              <w:t>*</w:t>
            </w:r>
          </w:p>
        </w:tc>
      </w:tr>
      <w:tr w:rsidR="0091353C" w:rsidRPr="007D5CC2" w:rsidTr="00DC297E">
        <w:trPr>
          <w:trHeight w:val="309"/>
        </w:trPr>
        <w:tc>
          <w:tcPr>
            <w:tcW w:w="4425" w:type="dxa"/>
            <w:tcBorders>
              <w:top w:val="nil"/>
              <w:left w:val="nil"/>
              <w:bottom w:val="nil"/>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 reside no meio Rural</w:t>
            </w:r>
          </w:p>
        </w:tc>
        <w:tc>
          <w:tcPr>
            <w:tcW w:w="1337"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-0.01</w:t>
            </w:r>
            <w:r w:rsidR="00EC51FF">
              <w:rPr>
                <w:rFonts w:ascii="Arial" w:hAnsi="Arial" w:cs="Arial"/>
                <w:color w:val="000000"/>
                <w:sz w:val="18"/>
                <w:szCs w:val="18"/>
                <w:lang w:eastAsia="pt-BR"/>
              </w:rPr>
              <w:t>42</w:t>
            </w:r>
            <w:r w:rsidRPr="007D5CC2">
              <w:rPr>
                <w:rFonts w:ascii="Arial" w:hAnsi="Arial" w:cs="Arial"/>
                <w:color w:val="000000"/>
                <w:sz w:val="18"/>
                <w:szCs w:val="18"/>
                <w:lang w:eastAsia="pt-BR"/>
              </w:rPr>
              <w:t>*</w:t>
            </w:r>
          </w:p>
        </w:tc>
        <w:tc>
          <w:tcPr>
            <w:tcW w:w="1202"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w:t>
            </w:r>
            <w:r w:rsidR="00EC51FF">
              <w:rPr>
                <w:rFonts w:ascii="Arial" w:hAnsi="Arial" w:cs="Arial"/>
                <w:color w:val="000000"/>
                <w:sz w:val="18"/>
                <w:szCs w:val="18"/>
                <w:lang w:eastAsia="pt-BR"/>
              </w:rPr>
              <w:t>-</w:t>
            </w:r>
            <w:r w:rsidRPr="007D5CC2">
              <w:rPr>
                <w:rFonts w:ascii="Arial" w:hAnsi="Arial" w:cs="Arial"/>
                <w:color w:val="000000"/>
                <w:sz w:val="18"/>
                <w:szCs w:val="18"/>
                <w:lang w:eastAsia="pt-BR"/>
              </w:rPr>
              <w:t>0.00</w:t>
            </w:r>
            <w:r w:rsidR="00EC51FF">
              <w:rPr>
                <w:rFonts w:ascii="Arial" w:hAnsi="Arial" w:cs="Arial"/>
                <w:color w:val="000000"/>
                <w:sz w:val="18"/>
                <w:szCs w:val="18"/>
                <w:lang w:eastAsia="pt-BR"/>
              </w:rPr>
              <w:t>27</w:t>
            </w:r>
            <w:r w:rsidR="00EC51FF" w:rsidRPr="00EC51FF">
              <w:rPr>
                <w:rFonts w:ascii="Arial" w:hAnsi="Arial" w:cs="Arial"/>
                <w:color w:val="000000"/>
                <w:sz w:val="18"/>
                <w:szCs w:val="18"/>
                <w:vertAlign w:val="superscript"/>
                <w:lang w:eastAsia="pt-BR"/>
              </w:rPr>
              <w:t>ns</w:t>
            </w:r>
          </w:p>
        </w:tc>
        <w:tc>
          <w:tcPr>
            <w:tcW w:w="1556"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EC51FF">
              <w:rPr>
                <w:rFonts w:ascii="Arial" w:hAnsi="Arial" w:cs="Arial"/>
                <w:color w:val="000000"/>
                <w:sz w:val="18"/>
                <w:szCs w:val="18"/>
                <w:lang w:eastAsia="pt-BR"/>
              </w:rPr>
              <w:t>169</w:t>
            </w:r>
            <w:r w:rsidRPr="007D5CC2">
              <w:rPr>
                <w:rFonts w:ascii="Arial" w:hAnsi="Arial" w:cs="Arial"/>
                <w:color w:val="000000"/>
                <w:sz w:val="18"/>
                <w:szCs w:val="18"/>
                <w:lang w:eastAsia="pt-BR"/>
              </w:rPr>
              <w:t>*</w:t>
            </w:r>
          </w:p>
        </w:tc>
      </w:tr>
      <w:tr w:rsidR="0091353C" w:rsidRPr="007D5CC2" w:rsidTr="00DC297E">
        <w:trPr>
          <w:trHeight w:val="309"/>
        </w:trPr>
        <w:tc>
          <w:tcPr>
            <w:tcW w:w="4425" w:type="dxa"/>
            <w:tcBorders>
              <w:top w:val="nil"/>
              <w:left w:val="nil"/>
              <w:bottom w:val="nil"/>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Crianças do sexo masculino</w:t>
            </w:r>
          </w:p>
        </w:tc>
        <w:tc>
          <w:tcPr>
            <w:tcW w:w="1337"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EC51FF">
              <w:rPr>
                <w:rFonts w:ascii="Arial" w:hAnsi="Arial" w:cs="Arial"/>
                <w:color w:val="000000"/>
                <w:sz w:val="18"/>
                <w:szCs w:val="18"/>
                <w:lang w:eastAsia="pt-BR"/>
              </w:rPr>
              <w:t>14</w:t>
            </w:r>
            <w:r w:rsidRPr="007D5CC2">
              <w:rPr>
                <w:rFonts w:ascii="Arial" w:hAnsi="Arial" w:cs="Arial"/>
                <w:color w:val="000000"/>
                <w:sz w:val="18"/>
                <w:szCs w:val="18"/>
                <w:vertAlign w:val="superscript"/>
                <w:lang w:eastAsia="pt-BR"/>
              </w:rPr>
              <w:t>ns</w:t>
            </w:r>
          </w:p>
        </w:tc>
        <w:tc>
          <w:tcPr>
            <w:tcW w:w="1202"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EC51FF">
              <w:rPr>
                <w:rFonts w:ascii="Arial" w:hAnsi="Arial" w:cs="Arial"/>
                <w:color w:val="000000"/>
                <w:sz w:val="18"/>
                <w:szCs w:val="18"/>
                <w:lang w:eastAsia="pt-BR"/>
              </w:rPr>
              <w:t>077*</w:t>
            </w:r>
            <w:r w:rsidRPr="007D5CC2">
              <w:rPr>
                <w:rFonts w:ascii="Arial" w:hAnsi="Arial" w:cs="Arial"/>
                <w:color w:val="000000"/>
                <w:sz w:val="18"/>
                <w:szCs w:val="18"/>
                <w:lang w:eastAsia="pt-BR"/>
              </w:rPr>
              <w:t>*</w:t>
            </w:r>
          </w:p>
        </w:tc>
        <w:tc>
          <w:tcPr>
            <w:tcW w:w="1556"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EC51FF">
              <w:rPr>
                <w:rFonts w:ascii="Arial" w:hAnsi="Arial" w:cs="Arial"/>
                <w:color w:val="000000"/>
                <w:sz w:val="18"/>
                <w:szCs w:val="18"/>
                <w:lang w:eastAsia="pt-BR"/>
              </w:rPr>
              <w:t>063</w:t>
            </w:r>
            <w:r w:rsidRPr="007D5CC2">
              <w:rPr>
                <w:rFonts w:ascii="Arial" w:hAnsi="Arial" w:cs="Arial"/>
                <w:color w:val="000000"/>
                <w:sz w:val="18"/>
                <w:szCs w:val="18"/>
                <w:lang w:eastAsia="pt-BR"/>
              </w:rPr>
              <w:t>*</w:t>
            </w:r>
          </w:p>
        </w:tc>
      </w:tr>
      <w:tr w:rsidR="0091353C" w:rsidRPr="007D5CC2" w:rsidTr="00DC297E">
        <w:trPr>
          <w:trHeight w:val="309"/>
        </w:trPr>
        <w:tc>
          <w:tcPr>
            <w:tcW w:w="4425" w:type="dxa"/>
            <w:tcBorders>
              <w:top w:val="nil"/>
              <w:left w:val="nil"/>
              <w:bottom w:val="nil"/>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 de cor branca</w:t>
            </w:r>
          </w:p>
        </w:tc>
        <w:tc>
          <w:tcPr>
            <w:tcW w:w="1337"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-0.01</w:t>
            </w:r>
            <w:r w:rsidR="00EC51FF">
              <w:rPr>
                <w:rFonts w:ascii="Arial" w:hAnsi="Arial" w:cs="Arial"/>
                <w:color w:val="000000"/>
                <w:sz w:val="18"/>
                <w:szCs w:val="18"/>
                <w:lang w:eastAsia="pt-BR"/>
              </w:rPr>
              <w:t>79</w:t>
            </w:r>
            <w:r w:rsidRPr="007D5CC2">
              <w:rPr>
                <w:rFonts w:ascii="Arial" w:hAnsi="Arial" w:cs="Arial"/>
                <w:color w:val="000000"/>
                <w:sz w:val="18"/>
                <w:szCs w:val="18"/>
                <w:lang w:eastAsia="pt-BR"/>
              </w:rPr>
              <w:t>*</w:t>
            </w:r>
          </w:p>
        </w:tc>
        <w:tc>
          <w:tcPr>
            <w:tcW w:w="1202"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0.01</w:t>
            </w:r>
            <w:r w:rsidR="00EC51FF">
              <w:rPr>
                <w:rFonts w:ascii="Arial" w:hAnsi="Arial" w:cs="Arial"/>
                <w:color w:val="000000"/>
                <w:sz w:val="18"/>
                <w:szCs w:val="18"/>
                <w:lang w:eastAsia="pt-BR"/>
              </w:rPr>
              <w:t>88</w:t>
            </w:r>
            <w:r w:rsidRPr="007D5CC2">
              <w:rPr>
                <w:rFonts w:ascii="Arial" w:hAnsi="Arial" w:cs="Arial"/>
                <w:color w:val="000000"/>
                <w:sz w:val="18"/>
                <w:szCs w:val="18"/>
                <w:lang w:eastAsia="pt-BR"/>
              </w:rPr>
              <w:t>*</w:t>
            </w:r>
          </w:p>
        </w:tc>
        <w:tc>
          <w:tcPr>
            <w:tcW w:w="1556"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EC51FF">
              <w:rPr>
                <w:rFonts w:ascii="Arial" w:hAnsi="Arial" w:cs="Arial"/>
                <w:color w:val="000000"/>
                <w:sz w:val="18"/>
                <w:szCs w:val="18"/>
                <w:lang w:eastAsia="pt-BR"/>
              </w:rPr>
              <w:t>99</w:t>
            </w:r>
            <w:r w:rsidR="00043D46">
              <w:rPr>
                <w:rFonts w:ascii="Arial" w:hAnsi="Arial" w:cs="Arial"/>
                <w:color w:val="000000"/>
                <w:sz w:val="18"/>
                <w:szCs w:val="18"/>
                <w:lang w:eastAsia="pt-BR"/>
              </w:rPr>
              <w:t>*</w:t>
            </w:r>
          </w:p>
        </w:tc>
      </w:tr>
      <w:tr w:rsidR="0091353C" w:rsidRPr="007D5CC2" w:rsidTr="00DC297E">
        <w:trPr>
          <w:trHeight w:val="309"/>
        </w:trPr>
        <w:tc>
          <w:tcPr>
            <w:tcW w:w="4425" w:type="dxa"/>
            <w:tcBorders>
              <w:top w:val="nil"/>
              <w:left w:val="nil"/>
              <w:bottom w:val="nil"/>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Escolaridade da Pessoa de Referência do Domicílio</w:t>
            </w:r>
          </w:p>
        </w:tc>
        <w:tc>
          <w:tcPr>
            <w:tcW w:w="1337"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EC51FF">
              <w:rPr>
                <w:rFonts w:ascii="Arial" w:hAnsi="Arial" w:cs="Arial"/>
                <w:color w:val="000000"/>
                <w:sz w:val="18"/>
                <w:szCs w:val="18"/>
                <w:lang w:eastAsia="pt-BR"/>
              </w:rPr>
              <w:t>764</w:t>
            </w:r>
            <w:r w:rsidRPr="007D5CC2">
              <w:rPr>
                <w:rFonts w:ascii="Arial" w:hAnsi="Arial" w:cs="Arial"/>
                <w:color w:val="000000"/>
                <w:sz w:val="18"/>
                <w:szCs w:val="18"/>
                <w:lang w:eastAsia="pt-BR"/>
              </w:rPr>
              <w:t>***</w:t>
            </w:r>
          </w:p>
        </w:tc>
        <w:tc>
          <w:tcPr>
            <w:tcW w:w="1202"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EC51FF">
              <w:rPr>
                <w:rFonts w:ascii="Arial" w:hAnsi="Arial" w:cs="Arial"/>
                <w:color w:val="000000"/>
                <w:sz w:val="18"/>
                <w:szCs w:val="18"/>
                <w:lang w:eastAsia="pt-BR"/>
              </w:rPr>
              <w:t>635</w:t>
            </w:r>
            <w:r w:rsidRPr="007D5CC2">
              <w:rPr>
                <w:rFonts w:ascii="Arial" w:hAnsi="Arial" w:cs="Arial"/>
                <w:color w:val="000000"/>
                <w:sz w:val="18"/>
                <w:szCs w:val="18"/>
                <w:lang w:eastAsia="pt-BR"/>
              </w:rPr>
              <w:t>*</w:t>
            </w:r>
          </w:p>
        </w:tc>
        <w:tc>
          <w:tcPr>
            <w:tcW w:w="1556"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w:t>
            </w:r>
            <w:r w:rsidR="00EC51FF">
              <w:rPr>
                <w:rFonts w:ascii="Arial" w:hAnsi="Arial" w:cs="Arial"/>
                <w:color w:val="000000"/>
                <w:sz w:val="18"/>
                <w:szCs w:val="18"/>
                <w:lang w:eastAsia="pt-BR"/>
              </w:rPr>
              <w:t>1398</w:t>
            </w:r>
            <w:r w:rsidRPr="007D5CC2">
              <w:rPr>
                <w:rFonts w:ascii="Arial" w:hAnsi="Arial" w:cs="Arial"/>
                <w:color w:val="000000"/>
                <w:sz w:val="18"/>
                <w:szCs w:val="18"/>
                <w:lang w:eastAsia="pt-BR"/>
              </w:rPr>
              <w:t>*</w:t>
            </w:r>
          </w:p>
        </w:tc>
      </w:tr>
      <w:tr w:rsidR="0091353C" w:rsidRPr="007D5CC2" w:rsidTr="00DC297E">
        <w:trPr>
          <w:trHeight w:val="309"/>
        </w:trPr>
        <w:tc>
          <w:tcPr>
            <w:tcW w:w="4425" w:type="dxa"/>
            <w:tcBorders>
              <w:top w:val="nil"/>
              <w:left w:val="nil"/>
              <w:bottom w:val="nil"/>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Tamanho da Família</w:t>
            </w:r>
          </w:p>
        </w:tc>
        <w:tc>
          <w:tcPr>
            <w:tcW w:w="1337"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EC51FF">
              <w:rPr>
                <w:rFonts w:ascii="Arial" w:hAnsi="Arial" w:cs="Arial"/>
                <w:color w:val="000000"/>
                <w:sz w:val="18"/>
                <w:szCs w:val="18"/>
                <w:lang w:eastAsia="pt-BR"/>
              </w:rPr>
              <w:t>81</w:t>
            </w:r>
            <w:r w:rsidRPr="007D5CC2">
              <w:rPr>
                <w:rFonts w:ascii="Arial" w:hAnsi="Arial" w:cs="Arial"/>
                <w:color w:val="000000"/>
                <w:sz w:val="18"/>
                <w:szCs w:val="18"/>
                <w:lang w:eastAsia="pt-BR"/>
              </w:rPr>
              <w:t>*</w:t>
            </w:r>
          </w:p>
        </w:tc>
        <w:tc>
          <w:tcPr>
            <w:tcW w:w="1202"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EC51FF">
              <w:rPr>
                <w:rFonts w:ascii="Arial" w:hAnsi="Arial" w:cs="Arial"/>
                <w:color w:val="000000"/>
                <w:sz w:val="18"/>
                <w:szCs w:val="18"/>
                <w:lang w:eastAsia="pt-BR"/>
              </w:rPr>
              <w:t>91*</w:t>
            </w:r>
          </w:p>
        </w:tc>
        <w:tc>
          <w:tcPr>
            <w:tcW w:w="1556"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EC51FF">
              <w:rPr>
                <w:rFonts w:ascii="Arial" w:hAnsi="Arial" w:cs="Arial"/>
                <w:color w:val="000000"/>
                <w:sz w:val="18"/>
                <w:szCs w:val="18"/>
                <w:lang w:eastAsia="pt-BR"/>
              </w:rPr>
              <w:t>09</w:t>
            </w:r>
            <w:r w:rsidRPr="007D5CC2">
              <w:rPr>
                <w:rFonts w:ascii="Arial" w:hAnsi="Arial" w:cs="Arial"/>
                <w:color w:val="000000"/>
                <w:sz w:val="18"/>
                <w:szCs w:val="18"/>
                <w:lang w:eastAsia="pt-BR"/>
              </w:rPr>
              <w:t>*</w:t>
            </w:r>
          </w:p>
        </w:tc>
      </w:tr>
      <w:tr w:rsidR="0091353C" w:rsidRPr="007D5CC2" w:rsidTr="00DC297E">
        <w:trPr>
          <w:trHeight w:val="309"/>
        </w:trPr>
        <w:tc>
          <w:tcPr>
            <w:tcW w:w="4425" w:type="dxa"/>
            <w:tcBorders>
              <w:top w:val="nil"/>
              <w:left w:val="nil"/>
              <w:bottom w:val="nil"/>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Norte</w:t>
            </w:r>
          </w:p>
        </w:tc>
        <w:tc>
          <w:tcPr>
            <w:tcW w:w="1337"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0.01</w:t>
            </w:r>
            <w:r w:rsidR="00EC51FF">
              <w:rPr>
                <w:rFonts w:ascii="Arial" w:hAnsi="Arial" w:cs="Arial"/>
                <w:color w:val="000000"/>
                <w:sz w:val="18"/>
                <w:szCs w:val="18"/>
                <w:lang w:eastAsia="pt-BR"/>
              </w:rPr>
              <w:t>1</w:t>
            </w:r>
            <w:r w:rsidRPr="007D5CC2">
              <w:rPr>
                <w:rFonts w:ascii="Arial" w:hAnsi="Arial" w:cs="Arial"/>
                <w:color w:val="000000"/>
                <w:sz w:val="18"/>
                <w:szCs w:val="18"/>
                <w:lang w:eastAsia="pt-BR"/>
              </w:rPr>
              <w:t>5**</w:t>
            </w:r>
          </w:p>
        </w:tc>
        <w:tc>
          <w:tcPr>
            <w:tcW w:w="1202"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-0.01</w:t>
            </w:r>
            <w:r w:rsidR="00EC51FF">
              <w:rPr>
                <w:rFonts w:ascii="Arial" w:hAnsi="Arial" w:cs="Arial"/>
                <w:color w:val="000000"/>
                <w:sz w:val="18"/>
                <w:szCs w:val="18"/>
                <w:lang w:eastAsia="pt-BR"/>
              </w:rPr>
              <w:t>34</w:t>
            </w:r>
            <w:r w:rsidRPr="007D5CC2">
              <w:rPr>
                <w:rFonts w:ascii="Arial" w:hAnsi="Arial" w:cs="Arial"/>
                <w:color w:val="000000"/>
                <w:sz w:val="18"/>
                <w:szCs w:val="18"/>
                <w:lang w:eastAsia="pt-BR"/>
              </w:rPr>
              <w:t>**</w:t>
            </w:r>
          </w:p>
        </w:tc>
        <w:tc>
          <w:tcPr>
            <w:tcW w:w="1556"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EC51FF">
              <w:rPr>
                <w:rFonts w:ascii="Arial" w:hAnsi="Arial" w:cs="Arial"/>
                <w:color w:val="000000"/>
                <w:sz w:val="18"/>
                <w:szCs w:val="18"/>
                <w:lang w:eastAsia="pt-BR"/>
              </w:rPr>
              <w:t>19</w:t>
            </w:r>
            <w:r w:rsidRPr="007D5CC2">
              <w:rPr>
                <w:rFonts w:ascii="Arial" w:hAnsi="Arial" w:cs="Arial"/>
                <w:color w:val="000000"/>
                <w:sz w:val="18"/>
                <w:szCs w:val="18"/>
                <w:lang w:eastAsia="pt-BR"/>
              </w:rPr>
              <w:t>**</w:t>
            </w:r>
          </w:p>
        </w:tc>
      </w:tr>
      <w:tr w:rsidR="0091353C" w:rsidRPr="007D5CC2" w:rsidTr="00DC297E">
        <w:trPr>
          <w:trHeight w:val="309"/>
        </w:trPr>
        <w:tc>
          <w:tcPr>
            <w:tcW w:w="4425" w:type="dxa"/>
            <w:tcBorders>
              <w:top w:val="nil"/>
              <w:left w:val="nil"/>
              <w:bottom w:val="nil"/>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Centro – Oeste</w:t>
            </w:r>
          </w:p>
        </w:tc>
        <w:tc>
          <w:tcPr>
            <w:tcW w:w="1337"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-0.01</w:t>
            </w:r>
            <w:r w:rsidR="00EC51FF">
              <w:rPr>
                <w:rFonts w:ascii="Arial" w:hAnsi="Arial" w:cs="Arial"/>
                <w:color w:val="000000"/>
                <w:sz w:val="18"/>
                <w:szCs w:val="18"/>
                <w:lang w:eastAsia="pt-BR"/>
              </w:rPr>
              <w:t>83</w:t>
            </w:r>
            <w:r w:rsidRPr="007D5CC2">
              <w:rPr>
                <w:rFonts w:ascii="Arial" w:hAnsi="Arial" w:cs="Arial"/>
                <w:color w:val="000000"/>
                <w:sz w:val="18"/>
                <w:szCs w:val="18"/>
                <w:lang w:eastAsia="pt-BR"/>
              </w:rPr>
              <w:t>*</w:t>
            </w:r>
            <w:r w:rsidR="00EC51FF">
              <w:rPr>
                <w:rFonts w:ascii="Arial" w:hAnsi="Arial" w:cs="Arial"/>
                <w:color w:val="000000"/>
                <w:sz w:val="18"/>
                <w:szCs w:val="18"/>
                <w:lang w:eastAsia="pt-BR"/>
              </w:rPr>
              <w:t>*</w:t>
            </w:r>
          </w:p>
        </w:tc>
        <w:tc>
          <w:tcPr>
            <w:tcW w:w="1202"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EC51FF">
              <w:rPr>
                <w:rFonts w:ascii="Arial" w:hAnsi="Arial" w:cs="Arial"/>
                <w:color w:val="000000"/>
                <w:sz w:val="18"/>
                <w:szCs w:val="18"/>
                <w:lang w:eastAsia="pt-BR"/>
              </w:rPr>
              <w:t>184</w:t>
            </w:r>
            <w:r w:rsidRPr="007D5CC2">
              <w:rPr>
                <w:rFonts w:ascii="Arial" w:hAnsi="Arial" w:cs="Arial"/>
                <w:color w:val="000000"/>
                <w:sz w:val="18"/>
                <w:szCs w:val="18"/>
                <w:lang w:eastAsia="pt-BR"/>
              </w:rPr>
              <w:t>*</w:t>
            </w:r>
          </w:p>
        </w:tc>
        <w:tc>
          <w:tcPr>
            <w:tcW w:w="1556"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EC51FF">
              <w:rPr>
                <w:rFonts w:ascii="Arial" w:hAnsi="Arial" w:cs="Arial"/>
                <w:color w:val="000000"/>
                <w:sz w:val="18"/>
                <w:szCs w:val="18"/>
                <w:lang w:eastAsia="pt-BR"/>
              </w:rPr>
              <w:t>01</w:t>
            </w:r>
            <w:r w:rsidR="00EC51FF" w:rsidRPr="007D5CC2">
              <w:rPr>
                <w:rFonts w:ascii="Arial" w:hAnsi="Arial" w:cs="Arial"/>
                <w:color w:val="000000"/>
                <w:sz w:val="18"/>
                <w:szCs w:val="18"/>
                <w:vertAlign w:val="superscript"/>
                <w:lang w:eastAsia="pt-BR"/>
              </w:rPr>
              <w:t>ns</w:t>
            </w:r>
          </w:p>
        </w:tc>
      </w:tr>
      <w:tr w:rsidR="0091353C" w:rsidRPr="007D5CC2" w:rsidTr="00DC297E">
        <w:trPr>
          <w:trHeight w:val="309"/>
        </w:trPr>
        <w:tc>
          <w:tcPr>
            <w:tcW w:w="4425" w:type="dxa"/>
            <w:tcBorders>
              <w:top w:val="nil"/>
              <w:left w:val="nil"/>
              <w:bottom w:val="nil"/>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Sul</w:t>
            </w:r>
          </w:p>
        </w:tc>
        <w:tc>
          <w:tcPr>
            <w:tcW w:w="1337"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EC51FF">
              <w:rPr>
                <w:rFonts w:ascii="Arial" w:hAnsi="Arial" w:cs="Arial"/>
                <w:color w:val="000000"/>
                <w:sz w:val="18"/>
                <w:szCs w:val="18"/>
                <w:lang w:eastAsia="pt-BR"/>
              </w:rPr>
              <w:t>442</w:t>
            </w:r>
            <w:r w:rsidRPr="007D5CC2">
              <w:rPr>
                <w:rFonts w:ascii="Arial" w:hAnsi="Arial" w:cs="Arial"/>
                <w:color w:val="000000"/>
                <w:sz w:val="18"/>
                <w:szCs w:val="18"/>
                <w:lang w:eastAsia="pt-BR"/>
              </w:rPr>
              <w:t>*</w:t>
            </w:r>
          </w:p>
        </w:tc>
        <w:tc>
          <w:tcPr>
            <w:tcW w:w="1202"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EC51FF">
              <w:rPr>
                <w:rFonts w:ascii="Arial" w:hAnsi="Arial" w:cs="Arial"/>
                <w:color w:val="000000"/>
                <w:sz w:val="18"/>
                <w:szCs w:val="18"/>
                <w:lang w:eastAsia="pt-BR"/>
              </w:rPr>
              <w:t>421</w:t>
            </w:r>
            <w:r w:rsidRPr="007D5CC2">
              <w:rPr>
                <w:rFonts w:ascii="Arial" w:hAnsi="Arial" w:cs="Arial"/>
                <w:color w:val="000000"/>
                <w:sz w:val="18"/>
                <w:szCs w:val="18"/>
                <w:lang w:eastAsia="pt-BR"/>
              </w:rPr>
              <w:t>*</w:t>
            </w:r>
          </w:p>
        </w:tc>
        <w:tc>
          <w:tcPr>
            <w:tcW w:w="1556" w:type="dxa"/>
            <w:tcBorders>
              <w:top w:val="nil"/>
              <w:left w:val="nil"/>
              <w:bottom w:val="nil"/>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EC51FF">
              <w:rPr>
                <w:rFonts w:ascii="Arial" w:hAnsi="Arial" w:cs="Arial"/>
                <w:color w:val="000000"/>
                <w:sz w:val="18"/>
                <w:szCs w:val="18"/>
                <w:lang w:eastAsia="pt-BR"/>
              </w:rPr>
              <w:t>21**</w:t>
            </w:r>
          </w:p>
        </w:tc>
      </w:tr>
      <w:tr w:rsidR="0091353C" w:rsidRPr="007D5CC2" w:rsidTr="00DC297E">
        <w:trPr>
          <w:trHeight w:val="325"/>
        </w:trPr>
        <w:tc>
          <w:tcPr>
            <w:tcW w:w="4425" w:type="dxa"/>
            <w:tcBorders>
              <w:top w:val="nil"/>
              <w:left w:val="nil"/>
              <w:bottom w:val="single" w:sz="8" w:space="0" w:color="auto"/>
              <w:right w:val="nil"/>
            </w:tcBorders>
            <w:noWrap/>
            <w:vAlign w:val="center"/>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Sudeste</w:t>
            </w:r>
          </w:p>
        </w:tc>
        <w:tc>
          <w:tcPr>
            <w:tcW w:w="1337" w:type="dxa"/>
            <w:tcBorders>
              <w:top w:val="nil"/>
              <w:left w:val="nil"/>
              <w:bottom w:val="single" w:sz="8" w:space="0" w:color="auto"/>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EC51FF">
              <w:rPr>
                <w:rFonts w:ascii="Arial" w:hAnsi="Arial" w:cs="Arial"/>
                <w:color w:val="000000"/>
                <w:sz w:val="18"/>
                <w:szCs w:val="18"/>
                <w:lang w:eastAsia="pt-BR"/>
              </w:rPr>
              <w:t>493</w:t>
            </w:r>
            <w:r w:rsidRPr="007D5CC2">
              <w:rPr>
                <w:rFonts w:ascii="Arial" w:hAnsi="Arial" w:cs="Arial"/>
                <w:color w:val="000000"/>
                <w:sz w:val="18"/>
                <w:szCs w:val="18"/>
                <w:lang w:eastAsia="pt-BR"/>
              </w:rPr>
              <w:t>*</w:t>
            </w:r>
          </w:p>
        </w:tc>
        <w:tc>
          <w:tcPr>
            <w:tcW w:w="1202" w:type="dxa"/>
            <w:tcBorders>
              <w:top w:val="nil"/>
              <w:left w:val="nil"/>
              <w:bottom w:val="single" w:sz="8" w:space="0" w:color="auto"/>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EC51FF">
              <w:rPr>
                <w:rFonts w:ascii="Arial" w:hAnsi="Arial" w:cs="Arial"/>
                <w:color w:val="000000"/>
                <w:sz w:val="18"/>
                <w:szCs w:val="18"/>
                <w:lang w:eastAsia="pt-BR"/>
              </w:rPr>
              <w:t>512</w:t>
            </w:r>
            <w:r w:rsidRPr="007D5CC2">
              <w:rPr>
                <w:rFonts w:ascii="Arial" w:hAnsi="Arial" w:cs="Arial"/>
                <w:color w:val="000000"/>
                <w:sz w:val="18"/>
                <w:szCs w:val="18"/>
                <w:lang w:eastAsia="pt-BR"/>
              </w:rPr>
              <w:t>*</w:t>
            </w:r>
          </w:p>
        </w:tc>
        <w:tc>
          <w:tcPr>
            <w:tcW w:w="1556" w:type="dxa"/>
            <w:tcBorders>
              <w:top w:val="nil"/>
              <w:left w:val="nil"/>
              <w:bottom w:val="single" w:sz="8" w:space="0" w:color="auto"/>
              <w:right w:val="nil"/>
            </w:tcBorders>
            <w:noWrap/>
            <w:vAlign w:val="bottom"/>
          </w:tcPr>
          <w:p w:rsidR="0091353C" w:rsidRPr="007D5CC2" w:rsidRDefault="0091353C" w:rsidP="00EC51F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EC51FF">
              <w:rPr>
                <w:rFonts w:ascii="Arial" w:hAnsi="Arial" w:cs="Arial"/>
                <w:color w:val="000000"/>
                <w:sz w:val="18"/>
                <w:szCs w:val="18"/>
                <w:lang w:eastAsia="pt-BR"/>
              </w:rPr>
              <w:t>18</w:t>
            </w:r>
            <w:r w:rsidRPr="007D5CC2">
              <w:rPr>
                <w:rFonts w:ascii="Arial" w:hAnsi="Arial" w:cs="Arial"/>
                <w:color w:val="000000"/>
                <w:sz w:val="18"/>
                <w:szCs w:val="18"/>
                <w:lang w:eastAsia="pt-BR"/>
              </w:rPr>
              <w:t>*</w:t>
            </w:r>
          </w:p>
        </w:tc>
      </w:tr>
    </w:tbl>
    <w:p w:rsidR="0091353C" w:rsidRPr="002A3DE0" w:rsidRDefault="0091353C" w:rsidP="00897000">
      <w:pPr>
        <w:spacing w:after="0" w:line="240" w:lineRule="auto"/>
        <w:jc w:val="both"/>
        <w:rPr>
          <w:rFonts w:ascii="Times New Roman" w:hAnsi="Times New Roman"/>
        </w:rPr>
      </w:pPr>
      <w:r w:rsidRPr="002A3DE0">
        <w:rPr>
          <w:rFonts w:ascii="Times New Roman" w:hAnsi="Times New Roman"/>
        </w:rPr>
        <w:t xml:space="preserve">Fonte: </w:t>
      </w:r>
      <w:r>
        <w:rPr>
          <w:rFonts w:ascii="Times New Roman" w:hAnsi="Times New Roman"/>
        </w:rPr>
        <w:t>Elaborado pelos autores.</w:t>
      </w:r>
      <w:r w:rsidR="00D107F5">
        <w:rPr>
          <w:rFonts w:ascii="Times New Roman" w:hAnsi="Times New Roman"/>
        </w:rPr>
        <w:t xml:space="preserve"> </w:t>
      </w:r>
      <w:r w:rsidRPr="002A3DE0">
        <w:rPr>
          <w:rFonts w:ascii="Times New Roman" w:hAnsi="Times New Roman"/>
        </w:rPr>
        <w:t>*Significância de 1%;</w:t>
      </w:r>
      <w:r>
        <w:rPr>
          <w:rFonts w:ascii="Times New Roman" w:hAnsi="Times New Roman"/>
        </w:rPr>
        <w:t xml:space="preserve"> </w:t>
      </w:r>
      <w:r w:rsidRPr="002A3DE0">
        <w:rPr>
          <w:rFonts w:ascii="Times New Roman" w:hAnsi="Times New Roman"/>
        </w:rPr>
        <w:t>**Significância de 5%;</w:t>
      </w:r>
      <w:r>
        <w:rPr>
          <w:rFonts w:ascii="Times New Roman" w:hAnsi="Times New Roman"/>
        </w:rPr>
        <w:t xml:space="preserve"> </w:t>
      </w:r>
      <w:r w:rsidRPr="002A3DE0">
        <w:rPr>
          <w:rFonts w:ascii="Times New Roman" w:hAnsi="Times New Roman"/>
        </w:rPr>
        <w:t>***Significância de 10%;</w:t>
      </w:r>
      <w:r>
        <w:rPr>
          <w:rFonts w:ascii="Times New Roman" w:hAnsi="Times New Roman"/>
        </w:rPr>
        <w:t xml:space="preserve"> </w:t>
      </w:r>
      <w:proofErr w:type="spellStart"/>
      <w:r w:rsidRPr="002A3DE0">
        <w:rPr>
          <w:rFonts w:ascii="Times New Roman" w:hAnsi="Times New Roman"/>
        </w:rPr>
        <w:t>ns</w:t>
      </w:r>
      <w:proofErr w:type="spellEnd"/>
      <w:r w:rsidRPr="002A3DE0">
        <w:rPr>
          <w:rFonts w:ascii="Times New Roman" w:hAnsi="Times New Roman"/>
        </w:rPr>
        <w:t>: não significativo.</w:t>
      </w:r>
      <w:r w:rsidR="00D107F5">
        <w:rPr>
          <w:rFonts w:ascii="Times New Roman" w:hAnsi="Times New Roman"/>
        </w:rPr>
        <w:t xml:space="preserve"> Nota: </w:t>
      </w:r>
      <w:r w:rsidR="00D107F5" w:rsidRPr="00D107F5">
        <w:rPr>
          <w:rFonts w:ascii="Times New Roman" w:hAnsi="Times New Roman"/>
        </w:rPr>
        <w:t>(</w:t>
      </w:r>
      <w:r w:rsidR="00D107F5">
        <w:rPr>
          <w:rFonts w:ascii="Times New Roman" w:hAnsi="Times New Roman"/>
        </w:rPr>
        <w:t>1</w:t>
      </w:r>
      <w:r w:rsidR="00D107F5" w:rsidRPr="00D107F5">
        <w:rPr>
          <w:rFonts w:ascii="Times New Roman" w:hAnsi="Times New Roman"/>
        </w:rPr>
        <w:t xml:space="preserve">) Efeito marginal estimado no ponto médio da amostra através do comando </w:t>
      </w:r>
      <w:proofErr w:type="spellStart"/>
      <w:r w:rsidR="00D107F5" w:rsidRPr="00D107F5">
        <w:rPr>
          <w:rFonts w:ascii="Times New Roman" w:hAnsi="Times New Roman"/>
        </w:rPr>
        <w:t>mfx</w:t>
      </w:r>
      <w:proofErr w:type="spellEnd"/>
      <w:r w:rsidR="00D107F5" w:rsidRPr="00D107F5">
        <w:rPr>
          <w:rFonts w:ascii="Times New Roman" w:hAnsi="Times New Roman"/>
        </w:rPr>
        <w:t xml:space="preserve"> do </w:t>
      </w:r>
      <w:proofErr w:type="spellStart"/>
      <w:r w:rsidR="00D107F5" w:rsidRPr="00D107F5">
        <w:rPr>
          <w:rFonts w:ascii="Times New Roman" w:hAnsi="Times New Roman"/>
        </w:rPr>
        <w:t>Stata</w:t>
      </w:r>
      <w:proofErr w:type="spellEnd"/>
      <w:r w:rsidR="00D107F5" w:rsidRPr="00D107F5">
        <w:rPr>
          <w:rFonts w:ascii="Times New Roman" w:hAnsi="Times New Roman"/>
        </w:rPr>
        <w:t xml:space="preserve"> 12</w:t>
      </w:r>
      <w:r w:rsidR="00D107F5">
        <w:rPr>
          <w:rFonts w:ascii="Times New Roman" w:hAnsi="Times New Roman"/>
        </w:rPr>
        <w:t>.</w:t>
      </w:r>
    </w:p>
    <w:p w:rsidR="0091353C" w:rsidRDefault="0091353C" w:rsidP="00897000">
      <w:pPr>
        <w:spacing w:line="480" w:lineRule="auto"/>
        <w:jc w:val="both"/>
        <w:rPr>
          <w:rFonts w:ascii="Times New Roman" w:hAnsi="Times New Roman"/>
        </w:rPr>
      </w:pPr>
    </w:p>
    <w:p w:rsidR="0091353C" w:rsidRDefault="0091353C" w:rsidP="006C17C9">
      <w:pPr>
        <w:spacing w:line="360" w:lineRule="auto"/>
        <w:ind w:firstLine="708"/>
        <w:jc w:val="both"/>
        <w:rPr>
          <w:rFonts w:ascii="Times New Roman" w:hAnsi="Times New Roman"/>
          <w:sz w:val="24"/>
          <w:szCs w:val="24"/>
        </w:rPr>
      </w:pPr>
      <w:r>
        <w:rPr>
          <w:rFonts w:ascii="Times New Roman" w:hAnsi="Times New Roman"/>
          <w:sz w:val="24"/>
          <w:szCs w:val="24"/>
        </w:rPr>
        <w:t xml:space="preserve">Pelos resultados, observa-se então que o fato da pessoa de referência trabalhar possui impacto direto sobre a probabilidade de que a criança exerça atividades laborais, o que evidencia a perpetuação do trabalho infantil via mecanismo </w:t>
      </w:r>
      <w:proofErr w:type="spellStart"/>
      <w:r>
        <w:rPr>
          <w:rFonts w:ascii="Times New Roman" w:hAnsi="Times New Roman"/>
          <w:sz w:val="24"/>
          <w:szCs w:val="24"/>
        </w:rPr>
        <w:t>intergeracional</w:t>
      </w:r>
      <w:proofErr w:type="spellEnd"/>
      <w:r>
        <w:rPr>
          <w:rFonts w:ascii="Times New Roman" w:hAnsi="Times New Roman"/>
          <w:sz w:val="24"/>
          <w:szCs w:val="24"/>
        </w:rPr>
        <w:t xml:space="preserve">. No entanto, o impacto sobre a ociosidade das crianças é maior, de modo que o fato da pessoa de referência ter sido trabalhador infantil implica em uma maior probabilidade de que crianças se tornem ociosas. Tal resultado pode ser considerado tão negativo quanto a execução de atividades laborais, pois ao não exercer nenhuma ocupação, tais </w:t>
      </w:r>
      <w:r>
        <w:rPr>
          <w:rFonts w:ascii="Times New Roman" w:hAnsi="Times New Roman"/>
          <w:sz w:val="24"/>
          <w:szCs w:val="24"/>
        </w:rPr>
        <w:lastRenderedPageBreak/>
        <w:t xml:space="preserve">crianças podem exercer outras atividades, sendo estas até ilegais, como o tráfico de drogas. Além disso, existe a probabilidade de que as crianças exerçam trabalho informal no futuro, dado que durante a infância estas não tiveram acesso a educação e nem quaisquer habilidades profissionais. Carvalho </w:t>
      </w:r>
      <w:proofErr w:type="gramStart"/>
      <w:r>
        <w:rPr>
          <w:rFonts w:ascii="Times New Roman" w:hAnsi="Times New Roman"/>
          <w:sz w:val="24"/>
          <w:szCs w:val="24"/>
        </w:rPr>
        <w:t>et</w:t>
      </w:r>
      <w:proofErr w:type="gramEnd"/>
      <w:r>
        <w:rPr>
          <w:rFonts w:ascii="Times New Roman" w:hAnsi="Times New Roman"/>
          <w:sz w:val="24"/>
          <w:szCs w:val="24"/>
        </w:rPr>
        <w:t xml:space="preserve"> al (2012</w:t>
      </w:r>
      <w:r w:rsidR="00ED290C">
        <w:rPr>
          <w:rFonts w:ascii="Times New Roman" w:hAnsi="Times New Roman"/>
          <w:sz w:val="24"/>
          <w:szCs w:val="24"/>
        </w:rPr>
        <w:t>, p. 424</w:t>
      </w:r>
      <w:r>
        <w:rPr>
          <w:rFonts w:ascii="Times New Roman" w:hAnsi="Times New Roman"/>
          <w:sz w:val="24"/>
          <w:szCs w:val="24"/>
        </w:rPr>
        <w:t>), ao analisar os determinantes do trabalho infantil, encontra evidências de uma maior influencia de variáveis socioeconômicas sobre a ociosidade das crianças do que sobre a execução do trabalho infantil, atentando ao fato de que estas poderiam ser caracterizadas como “crianças de rua”.</w:t>
      </w:r>
    </w:p>
    <w:p w:rsidR="00EF5380" w:rsidRDefault="0091353C" w:rsidP="006C17C9">
      <w:pPr>
        <w:spacing w:line="360" w:lineRule="auto"/>
        <w:ind w:firstLine="708"/>
        <w:jc w:val="both"/>
        <w:rPr>
          <w:rFonts w:ascii="Times New Roman" w:hAnsi="Times New Roman"/>
          <w:sz w:val="24"/>
          <w:szCs w:val="24"/>
        </w:rPr>
      </w:pPr>
      <w:r w:rsidRPr="003478FB">
        <w:rPr>
          <w:rFonts w:ascii="Times New Roman" w:hAnsi="Times New Roman"/>
          <w:sz w:val="24"/>
          <w:szCs w:val="24"/>
        </w:rPr>
        <w:t xml:space="preserve">De forma complementar, as variáveis de controle que mais influenciaram o fato da criança de 5 a 15 anos apenas estudar foram </w:t>
      </w:r>
      <w:r>
        <w:rPr>
          <w:rFonts w:ascii="Times New Roman" w:hAnsi="Times New Roman"/>
          <w:sz w:val="24"/>
          <w:szCs w:val="24"/>
        </w:rPr>
        <w:t>os anos de</w:t>
      </w:r>
      <w:r w:rsidRPr="003478FB">
        <w:rPr>
          <w:rFonts w:ascii="Times New Roman" w:hAnsi="Times New Roman"/>
          <w:sz w:val="24"/>
          <w:szCs w:val="24"/>
        </w:rPr>
        <w:t xml:space="preserve"> escolaridade da pessoa de </w:t>
      </w:r>
      <w:r>
        <w:rPr>
          <w:rFonts w:ascii="Times New Roman" w:hAnsi="Times New Roman"/>
          <w:sz w:val="24"/>
          <w:szCs w:val="24"/>
        </w:rPr>
        <w:t>referência</w:t>
      </w:r>
      <w:r w:rsidRPr="003478FB">
        <w:rPr>
          <w:rFonts w:ascii="Times New Roman" w:hAnsi="Times New Roman"/>
          <w:sz w:val="24"/>
          <w:szCs w:val="24"/>
        </w:rPr>
        <w:t xml:space="preserve"> (</w:t>
      </w:r>
      <w:r w:rsidR="00EF5380">
        <w:rPr>
          <w:rFonts w:ascii="Times New Roman" w:hAnsi="Times New Roman"/>
          <w:sz w:val="24"/>
          <w:szCs w:val="24"/>
        </w:rPr>
        <w:t>6,35</w:t>
      </w:r>
      <w:r w:rsidRPr="003478FB">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 o fato de a criança ser d</w:t>
      </w:r>
      <w:r>
        <w:rPr>
          <w:rFonts w:ascii="Times New Roman" w:hAnsi="Times New Roman"/>
          <w:sz w:val="24"/>
          <w:szCs w:val="24"/>
        </w:rPr>
        <w:t>e</w:t>
      </w:r>
      <w:r w:rsidRPr="003478FB">
        <w:rPr>
          <w:rFonts w:ascii="Times New Roman" w:hAnsi="Times New Roman"/>
          <w:sz w:val="24"/>
          <w:szCs w:val="24"/>
        </w:rPr>
        <w:t xml:space="preserve"> </w:t>
      </w:r>
      <w:r>
        <w:rPr>
          <w:rFonts w:ascii="Times New Roman" w:hAnsi="Times New Roman"/>
          <w:sz w:val="24"/>
          <w:szCs w:val="24"/>
        </w:rPr>
        <w:t>cor</w:t>
      </w:r>
      <w:r w:rsidRPr="003478FB">
        <w:rPr>
          <w:rFonts w:ascii="Times New Roman" w:hAnsi="Times New Roman"/>
          <w:sz w:val="24"/>
          <w:szCs w:val="24"/>
        </w:rPr>
        <w:t xml:space="preserve"> branca (</w:t>
      </w:r>
      <w:r w:rsidR="00EF5380">
        <w:rPr>
          <w:rFonts w:ascii="Times New Roman" w:hAnsi="Times New Roman"/>
          <w:sz w:val="24"/>
          <w:szCs w:val="24"/>
        </w:rPr>
        <w:t>1,88</w:t>
      </w:r>
      <w:r w:rsidRPr="003478FB">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 xml:space="preserve">.) e dado </w:t>
      </w:r>
      <w:r w:rsidR="00EF5380">
        <w:rPr>
          <w:rFonts w:ascii="Times New Roman" w:hAnsi="Times New Roman"/>
          <w:sz w:val="24"/>
          <w:szCs w:val="24"/>
        </w:rPr>
        <w:t>que esta resida no Sudeste</w:t>
      </w:r>
      <w:r w:rsidRPr="003478FB">
        <w:rPr>
          <w:rFonts w:ascii="Times New Roman" w:hAnsi="Times New Roman"/>
          <w:sz w:val="24"/>
          <w:szCs w:val="24"/>
        </w:rPr>
        <w:t xml:space="preserve"> (</w:t>
      </w:r>
      <w:r w:rsidR="00EF5380">
        <w:rPr>
          <w:rFonts w:ascii="Times New Roman" w:hAnsi="Times New Roman"/>
          <w:sz w:val="24"/>
          <w:szCs w:val="24"/>
        </w:rPr>
        <w:t xml:space="preserve">5,12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w:t>
      </w:r>
      <w:r>
        <w:rPr>
          <w:rFonts w:ascii="Times New Roman" w:hAnsi="Times New Roman"/>
          <w:color w:val="FF0000"/>
          <w:sz w:val="24"/>
          <w:szCs w:val="24"/>
        </w:rPr>
        <w:t xml:space="preserve"> </w:t>
      </w:r>
      <w:r w:rsidRPr="003478FB">
        <w:rPr>
          <w:rFonts w:ascii="Times New Roman" w:hAnsi="Times New Roman"/>
          <w:sz w:val="24"/>
          <w:szCs w:val="24"/>
        </w:rPr>
        <w:t xml:space="preserve">Esses resultados revelam o importante </w:t>
      </w:r>
      <w:r>
        <w:rPr>
          <w:rFonts w:ascii="Times New Roman" w:hAnsi="Times New Roman"/>
          <w:sz w:val="24"/>
          <w:szCs w:val="24"/>
        </w:rPr>
        <w:t>impacto</w:t>
      </w:r>
      <w:r w:rsidRPr="003478FB">
        <w:rPr>
          <w:rFonts w:ascii="Times New Roman" w:hAnsi="Times New Roman"/>
          <w:sz w:val="24"/>
          <w:szCs w:val="24"/>
        </w:rPr>
        <w:t xml:space="preserve"> da escolaridade da pessoa de </w:t>
      </w:r>
      <w:r>
        <w:rPr>
          <w:rFonts w:ascii="Times New Roman" w:hAnsi="Times New Roman"/>
          <w:sz w:val="24"/>
          <w:szCs w:val="24"/>
        </w:rPr>
        <w:t>referência</w:t>
      </w:r>
      <w:r w:rsidRPr="003478FB">
        <w:rPr>
          <w:rFonts w:ascii="Times New Roman" w:hAnsi="Times New Roman"/>
          <w:sz w:val="24"/>
          <w:szCs w:val="24"/>
        </w:rPr>
        <w:t xml:space="preserve"> do domicilio </w:t>
      </w:r>
      <w:r>
        <w:rPr>
          <w:rFonts w:ascii="Times New Roman" w:hAnsi="Times New Roman"/>
          <w:sz w:val="24"/>
          <w:szCs w:val="24"/>
        </w:rPr>
        <w:t xml:space="preserve">sobre a probabilidade de a criança exercer atividades laborais. </w:t>
      </w:r>
    </w:p>
    <w:p w:rsidR="0091353C" w:rsidRDefault="0091353C" w:rsidP="006C17C9">
      <w:pPr>
        <w:spacing w:line="360" w:lineRule="auto"/>
        <w:ind w:firstLine="708"/>
        <w:jc w:val="both"/>
        <w:rPr>
          <w:rFonts w:ascii="Times New Roman" w:hAnsi="Times New Roman"/>
          <w:sz w:val="24"/>
          <w:szCs w:val="24"/>
        </w:rPr>
      </w:pPr>
      <w:r w:rsidRPr="003478FB">
        <w:rPr>
          <w:rFonts w:ascii="Times New Roman" w:hAnsi="Times New Roman"/>
          <w:sz w:val="24"/>
          <w:szCs w:val="24"/>
        </w:rPr>
        <w:t>As variáveis bin</w:t>
      </w:r>
      <w:r>
        <w:rPr>
          <w:rFonts w:ascii="Times New Roman" w:hAnsi="Times New Roman"/>
          <w:sz w:val="24"/>
          <w:szCs w:val="24"/>
        </w:rPr>
        <w:t>á</w:t>
      </w:r>
      <w:r w:rsidRPr="003478FB">
        <w:rPr>
          <w:rFonts w:ascii="Times New Roman" w:hAnsi="Times New Roman"/>
          <w:sz w:val="24"/>
          <w:szCs w:val="24"/>
        </w:rPr>
        <w:t xml:space="preserve">rias </w:t>
      </w:r>
      <w:r>
        <w:rPr>
          <w:rFonts w:ascii="Times New Roman" w:hAnsi="Times New Roman"/>
          <w:sz w:val="24"/>
          <w:szCs w:val="24"/>
        </w:rPr>
        <w:t>que denotam</w:t>
      </w:r>
      <w:r w:rsidRPr="003478FB">
        <w:rPr>
          <w:rFonts w:ascii="Times New Roman" w:hAnsi="Times New Roman"/>
          <w:sz w:val="24"/>
          <w:szCs w:val="24"/>
        </w:rPr>
        <w:t xml:space="preserve"> as regiões</w:t>
      </w:r>
      <w:r>
        <w:rPr>
          <w:rFonts w:ascii="Times New Roman" w:hAnsi="Times New Roman"/>
          <w:sz w:val="24"/>
          <w:szCs w:val="24"/>
        </w:rPr>
        <w:t>,</w:t>
      </w:r>
      <w:r w:rsidRPr="003478FB">
        <w:rPr>
          <w:rFonts w:ascii="Times New Roman" w:hAnsi="Times New Roman"/>
          <w:sz w:val="24"/>
          <w:szCs w:val="24"/>
        </w:rPr>
        <w:t xml:space="preserve"> tendo como </w:t>
      </w:r>
      <w:r>
        <w:rPr>
          <w:rFonts w:ascii="Times New Roman" w:hAnsi="Times New Roman"/>
          <w:sz w:val="24"/>
          <w:szCs w:val="24"/>
        </w:rPr>
        <w:t>referência</w:t>
      </w:r>
      <w:r w:rsidRPr="003478FB">
        <w:rPr>
          <w:rFonts w:ascii="Times New Roman" w:hAnsi="Times New Roman"/>
          <w:sz w:val="24"/>
          <w:szCs w:val="24"/>
        </w:rPr>
        <w:t xml:space="preserve"> a região Nordeste,</w:t>
      </w:r>
      <w:r>
        <w:rPr>
          <w:rFonts w:ascii="Times New Roman" w:hAnsi="Times New Roman"/>
          <w:sz w:val="24"/>
          <w:szCs w:val="24"/>
        </w:rPr>
        <w:t xml:space="preserve"> </w:t>
      </w:r>
      <w:r w:rsidRPr="003478FB">
        <w:rPr>
          <w:rFonts w:ascii="Times New Roman" w:hAnsi="Times New Roman"/>
          <w:sz w:val="24"/>
          <w:szCs w:val="24"/>
        </w:rPr>
        <w:t>apresent</w:t>
      </w:r>
      <w:r>
        <w:rPr>
          <w:rFonts w:ascii="Times New Roman" w:hAnsi="Times New Roman"/>
          <w:sz w:val="24"/>
          <w:szCs w:val="24"/>
        </w:rPr>
        <w:t>aram</w:t>
      </w:r>
      <w:r w:rsidRPr="003478FB">
        <w:rPr>
          <w:rFonts w:ascii="Times New Roman" w:hAnsi="Times New Roman"/>
          <w:sz w:val="24"/>
          <w:szCs w:val="24"/>
        </w:rPr>
        <w:t xml:space="preserve"> valores estatisticamente significativos, com exceção da região </w:t>
      </w:r>
      <w:r w:rsidR="00EF5380">
        <w:rPr>
          <w:rFonts w:ascii="Times New Roman" w:hAnsi="Times New Roman"/>
          <w:sz w:val="24"/>
          <w:szCs w:val="24"/>
        </w:rPr>
        <w:t>Centro-Oeste</w:t>
      </w:r>
      <w:r w:rsidRPr="003478FB">
        <w:rPr>
          <w:rFonts w:ascii="Times New Roman" w:hAnsi="Times New Roman"/>
          <w:sz w:val="24"/>
          <w:szCs w:val="24"/>
        </w:rPr>
        <w:t xml:space="preserve"> para a categoria </w:t>
      </w:r>
      <w:r w:rsidR="00EF5380" w:rsidRPr="00EF5380">
        <w:rPr>
          <w:rFonts w:ascii="Times New Roman" w:hAnsi="Times New Roman"/>
          <w:sz w:val="24"/>
          <w:szCs w:val="24"/>
        </w:rPr>
        <w:t>Somente Trabalha ou Trabalha e Estuda</w:t>
      </w:r>
      <w:r w:rsidRPr="003478FB">
        <w:rPr>
          <w:rFonts w:ascii="Times New Roman" w:hAnsi="Times New Roman"/>
          <w:sz w:val="24"/>
          <w:szCs w:val="24"/>
        </w:rPr>
        <w:t xml:space="preserve">. Isso indica que as diferenças de regiões são significativas para explicar o trabalho infantil no que tange a alocação do tempo das crianças </w:t>
      </w:r>
      <w:r>
        <w:rPr>
          <w:rFonts w:ascii="Times New Roman" w:hAnsi="Times New Roman"/>
          <w:sz w:val="24"/>
          <w:szCs w:val="24"/>
        </w:rPr>
        <w:t>em</w:t>
      </w:r>
      <w:r w:rsidRPr="003478FB">
        <w:rPr>
          <w:rFonts w:ascii="Times New Roman" w:hAnsi="Times New Roman"/>
          <w:sz w:val="24"/>
          <w:szCs w:val="24"/>
        </w:rPr>
        <w:t xml:space="preserve"> estud</w:t>
      </w:r>
      <w:r>
        <w:rPr>
          <w:rFonts w:ascii="Times New Roman" w:hAnsi="Times New Roman"/>
          <w:sz w:val="24"/>
          <w:szCs w:val="24"/>
        </w:rPr>
        <w:t>ar e trabalhar.</w:t>
      </w:r>
    </w:p>
    <w:p w:rsidR="0091353C" w:rsidRDefault="00CB60A3" w:rsidP="00935C6F">
      <w:pPr>
        <w:spacing w:line="360" w:lineRule="auto"/>
        <w:ind w:firstLine="708"/>
        <w:jc w:val="both"/>
        <w:rPr>
          <w:rFonts w:ascii="Times New Roman" w:hAnsi="Times New Roman"/>
          <w:sz w:val="24"/>
          <w:szCs w:val="24"/>
        </w:rPr>
      </w:pPr>
      <w:r w:rsidRPr="00D46E4A">
        <w:rPr>
          <w:rFonts w:ascii="Times New Roman" w:hAnsi="Times New Roman"/>
          <w:sz w:val="24"/>
          <w:szCs w:val="24"/>
        </w:rPr>
        <w:t>Além das diferenças serem significativas, os resultados obtidos nas Tabelas 1 e 2 mostram as diferenças existentes entre as regiões</w:t>
      </w:r>
      <w:r w:rsidR="00935C6F" w:rsidRPr="00D46E4A">
        <w:rPr>
          <w:rFonts w:ascii="Times New Roman" w:hAnsi="Times New Roman"/>
          <w:sz w:val="24"/>
          <w:szCs w:val="24"/>
        </w:rPr>
        <w:t xml:space="preserve"> geográficas</w:t>
      </w:r>
      <w:r w:rsidRPr="00D46E4A">
        <w:rPr>
          <w:rFonts w:ascii="Times New Roman" w:hAnsi="Times New Roman"/>
          <w:sz w:val="24"/>
          <w:szCs w:val="24"/>
        </w:rPr>
        <w:t xml:space="preserve"> brasileiras no que tange o trabalho infantil. Essas disparidades motivaram a análise pormenorizada de tal fenômeno </w:t>
      </w:r>
      <w:r w:rsidR="00935C6F" w:rsidRPr="00D46E4A">
        <w:rPr>
          <w:rFonts w:ascii="Times New Roman" w:hAnsi="Times New Roman"/>
          <w:sz w:val="24"/>
          <w:szCs w:val="24"/>
        </w:rPr>
        <w:t xml:space="preserve">em termos regionais. Dentre as principais discrepâncias, </w:t>
      </w:r>
      <w:proofErr w:type="gramStart"/>
      <w:r w:rsidR="00935C6F" w:rsidRPr="00D46E4A">
        <w:rPr>
          <w:rFonts w:ascii="Times New Roman" w:hAnsi="Times New Roman"/>
          <w:sz w:val="24"/>
          <w:szCs w:val="24"/>
        </w:rPr>
        <w:t>destaca-se</w:t>
      </w:r>
      <w:proofErr w:type="gramEnd"/>
      <w:r w:rsidR="00935C6F" w:rsidRPr="00D46E4A">
        <w:rPr>
          <w:rFonts w:ascii="Times New Roman" w:hAnsi="Times New Roman"/>
          <w:sz w:val="24"/>
          <w:szCs w:val="24"/>
        </w:rPr>
        <w:t xml:space="preserve"> principalmente as desigualdades regionais das regiões Nordeste e Norte, caracterizadas por: elevada proporção de crianças que não exercem nenhuma atividade; elevada proporção de crianças que residem no meio rural; e baixo grau de escolaridade da pessoa de referência do domicílio. Neste sentido, a</w:t>
      </w:r>
      <w:r w:rsidR="0091353C" w:rsidRPr="00D46E4A">
        <w:rPr>
          <w:rFonts w:ascii="Times New Roman" w:hAnsi="Times New Roman"/>
          <w:sz w:val="24"/>
          <w:szCs w:val="24"/>
        </w:rPr>
        <w:t xml:space="preserve"> Tabela </w:t>
      </w:r>
      <w:r w:rsidRPr="00D46E4A">
        <w:rPr>
          <w:rFonts w:ascii="Times New Roman" w:hAnsi="Times New Roman"/>
          <w:sz w:val="24"/>
          <w:szCs w:val="24"/>
        </w:rPr>
        <w:t>4</w:t>
      </w:r>
      <w:r w:rsidR="0091353C" w:rsidRPr="00D46E4A">
        <w:rPr>
          <w:rFonts w:ascii="Times New Roman" w:hAnsi="Times New Roman"/>
          <w:sz w:val="24"/>
          <w:szCs w:val="24"/>
        </w:rPr>
        <w:t xml:space="preserve"> apresenta os resultados da estimação do modelo separadamente por regiões geográficas brasileiras.</w:t>
      </w:r>
    </w:p>
    <w:p w:rsidR="006B235B" w:rsidRDefault="006B235B" w:rsidP="006B235B">
      <w:pPr>
        <w:spacing w:line="360" w:lineRule="auto"/>
        <w:ind w:firstLine="708"/>
        <w:jc w:val="both"/>
        <w:rPr>
          <w:rFonts w:ascii="Times New Roman" w:hAnsi="Times New Roman"/>
          <w:sz w:val="24"/>
          <w:szCs w:val="24"/>
        </w:rPr>
      </w:pPr>
      <w:r w:rsidRPr="003478FB">
        <w:rPr>
          <w:rFonts w:ascii="Times New Roman" w:hAnsi="Times New Roman"/>
          <w:sz w:val="24"/>
          <w:szCs w:val="24"/>
        </w:rPr>
        <w:t>Pela an</w:t>
      </w:r>
      <w:r>
        <w:rPr>
          <w:rFonts w:ascii="Times New Roman" w:hAnsi="Times New Roman"/>
          <w:sz w:val="24"/>
          <w:szCs w:val="24"/>
        </w:rPr>
        <w:t>á</w:t>
      </w:r>
      <w:r w:rsidRPr="003478FB">
        <w:rPr>
          <w:rFonts w:ascii="Times New Roman" w:hAnsi="Times New Roman"/>
          <w:sz w:val="24"/>
          <w:szCs w:val="24"/>
        </w:rPr>
        <w:t xml:space="preserve">lise da </w:t>
      </w:r>
      <w:r>
        <w:rPr>
          <w:rFonts w:ascii="Times New Roman" w:hAnsi="Times New Roman"/>
          <w:sz w:val="24"/>
          <w:szCs w:val="24"/>
        </w:rPr>
        <w:t>t</w:t>
      </w:r>
      <w:r w:rsidRPr="003478FB">
        <w:rPr>
          <w:rFonts w:ascii="Times New Roman" w:hAnsi="Times New Roman"/>
          <w:sz w:val="24"/>
          <w:szCs w:val="24"/>
        </w:rPr>
        <w:t xml:space="preserve">abela </w:t>
      </w:r>
      <w:r>
        <w:rPr>
          <w:rFonts w:ascii="Times New Roman" w:hAnsi="Times New Roman"/>
          <w:sz w:val="24"/>
          <w:szCs w:val="24"/>
        </w:rPr>
        <w:t>4</w:t>
      </w:r>
      <w:r w:rsidRPr="003478FB">
        <w:rPr>
          <w:rFonts w:ascii="Times New Roman" w:hAnsi="Times New Roman"/>
          <w:sz w:val="24"/>
          <w:szCs w:val="24"/>
        </w:rPr>
        <w:t xml:space="preserve">, verifica-se que </w:t>
      </w:r>
      <w:r>
        <w:rPr>
          <w:rFonts w:ascii="Times New Roman" w:hAnsi="Times New Roman"/>
          <w:sz w:val="24"/>
          <w:szCs w:val="24"/>
        </w:rPr>
        <w:t>o impacto</w:t>
      </w:r>
      <w:r w:rsidRPr="003478FB">
        <w:rPr>
          <w:rFonts w:ascii="Times New Roman" w:hAnsi="Times New Roman"/>
          <w:sz w:val="24"/>
          <w:szCs w:val="24"/>
        </w:rPr>
        <w:t xml:space="preserve"> da </w:t>
      </w:r>
      <w:r>
        <w:rPr>
          <w:rFonts w:ascii="Times New Roman" w:hAnsi="Times New Roman"/>
          <w:sz w:val="24"/>
          <w:szCs w:val="24"/>
        </w:rPr>
        <w:t>transmissão</w:t>
      </w:r>
      <w:r w:rsidRPr="003478FB">
        <w:rPr>
          <w:rFonts w:ascii="Times New Roman" w:hAnsi="Times New Roman"/>
          <w:sz w:val="24"/>
          <w:szCs w:val="24"/>
        </w:rPr>
        <w:t xml:space="preserve"> </w:t>
      </w:r>
      <w:proofErr w:type="spellStart"/>
      <w:r w:rsidRPr="003478FB">
        <w:rPr>
          <w:rFonts w:ascii="Times New Roman" w:hAnsi="Times New Roman"/>
          <w:sz w:val="24"/>
          <w:szCs w:val="24"/>
        </w:rPr>
        <w:t>intergeracional</w:t>
      </w:r>
      <w:proofErr w:type="spellEnd"/>
      <w:r w:rsidRPr="003478FB">
        <w:rPr>
          <w:rFonts w:ascii="Times New Roman" w:hAnsi="Times New Roman"/>
          <w:sz w:val="24"/>
          <w:szCs w:val="24"/>
        </w:rPr>
        <w:t xml:space="preserve"> do trabalho infantil </w:t>
      </w:r>
      <w:r>
        <w:rPr>
          <w:rFonts w:ascii="Times New Roman" w:hAnsi="Times New Roman"/>
          <w:sz w:val="24"/>
          <w:szCs w:val="24"/>
        </w:rPr>
        <w:t xml:space="preserve">é mais acentuado na região Nordeste </w:t>
      </w:r>
      <w:r w:rsidRPr="003478FB">
        <w:rPr>
          <w:rFonts w:ascii="Times New Roman" w:hAnsi="Times New Roman"/>
          <w:sz w:val="24"/>
          <w:szCs w:val="24"/>
        </w:rPr>
        <w:t>(</w:t>
      </w:r>
      <w:r>
        <w:rPr>
          <w:rFonts w:ascii="Times New Roman" w:hAnsi="Times New Roman"/>
          <w:sz w:val="24"/>
          <w:szCs w:val="24"/>
        </w:rPr>
        <w:t>2,75</w:t>
      </w:r>
      <w:r w:rsidRPr="003478FB">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w:t>
      </w:r>
      <w:r>
        <w:rPr>
          <w:rFonts w:ascii="Times New Roman" w:hAnsi="Times New Roman"/>
          <w:sz w:val="24"/>
          <w:szCs w:val="24"/>
        </w:rPr>
        <w:t xml:space="preserve"> vindo em seguida </w:t>
      </w:r>
      <w:proofErr w:type="gramStart"/>
      <w:r>
        <w:rPr>
          <w:rFonts w:ascii="Times New Roman" w:hAnsi="Times New Roman"/>
          <w:sz w:val="24"/>
          <w:szCs w:val="24"/>
        </w:rPr>
        <w:lastRenderedPageBreak/>
        <w:t>as</w:t>
      </w:r>
      <w:proofErr w:type="gramEnd"/>
      <w:r>
        <w:rPr>
          <w:rFonts w:ascii="Times New Roman" w:hAnsi="Times New Roman"/>
          <w:sz w:val="24"/>
          <w:szCs w:val="24"/>
        </w:rPr>
        <w:t xml:space="preserve"> regiões</w:t>
      </w:r>
      <w:r w:rsidRPr="003478FB">
        <w:rPr>
          <w:rFonts w:ascii="Times New Roman" w:hAnsi="Times New Roman"/>
          <w:sz w:val="24"/>
          <w:szCs w:val="24"/>
        </w:rPr>
        <w:t xml:space="preserve"> Norte (2,</w:t>
      </w:r>
      <w:r>
        <w:rPr>
          <w:rFonts w:ascii="Times New Roman" w:hAnsi="Times New Roman"/>
          <w:sz w:val="24"/>
          <w:szCs w:val="24"/>
        </w:rPr>
        <w:t>53</w:t>
      </w:r>
      <w:r w:rsidRPr="003478FB">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 xml:space="preserve">.), </w:t>
      </w:r>
      <w:r>
        <w:rPr>
          <w:rFonts w:ascii="Times New Roman" w:hAnsi="Times New Roman"/>
          <w:sz w:val="24"/>
          <w:szCs w:val="24"/>
        </w:rPr>
        <w:t xml:space="preserve">Centro-Oeste (1,09 </w:t>
      </w:r>
      <w:proofErr w:type="spellStart"/>
      <w:r>
        <w:rPr>
          <w:rFonts w:ascii="Times New Roman" w:hAnsi="Times New Roman"/>
          <w:sz w:val="24"/>
          <w:szCs w:val="24"/>
        </w:rPr>
        <w:t>p.p</w:t>
      </w:r>
      <w:proofErr w:type="spellEnd"/>
      <w:r>
        <w:rPr>
          <w:rFonts w:ascii="Times New Roman" w:hAnsi="Times New Roman"/>
          <w:sz w:val="24"/>
          <w:szCs w:val="24"/>
        </w:rPr>
        <w:t xml:space="preserve">.), </w:t>
      </w:r>
      <w:r w:rsidRPr="003478FB">
        <w:rPr>
          <w:rFonts w:ascii="Times New Roman" w:hAnsi="Times New Roman"/>
          <w:sz w:val="24"/>
          <w:szCs w:val="24"/>
        </w:rPr>
        <w:t>Sul (</w:t>
      </w:r>
      <w:r>
        <w:rPr>
          <w:rFonts w:ascii="Times New Roman" w:hAnsi="Times New Roman"/>
          <w:sz w:val="24"/>
          <w:szCs w:val="24"/>
        </w:rPr>
        <w:t>0</w:t>
      </w:r>
      <w:r w:rsidRPr="003478FB">
        <w:rPr>
          <w:rFonts w:ascii="Times New Roman" w:hAnsi="Times New Roman"/>
          <w:sz w:val="24"/>
          <w:szCs w:val="24"/>
        </w:rPr>
        <w:t>,</w:t>
      </w:r>
      <w:r>
        <w:rPr>
          <w:rFonts w:ascii="Times New Roman" w:hAnsi="Times New Roman"/>
          <w:sz w:val="24"/>
          <w:szCs w:val="24"/>
        </w:rPr>
        <w:t>99</w:t>
      </w:r>
      <w:r w:rsidRPr="003478FB">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 xml:space="preserve">.), e, por fim, a região </w:t>
      </w:r>
      <w:r>
        <w:rPr>
          <w:rFonts w:ascii="Times New Roman" w:hAnsi="Times New Roman"/>
          <w:sz w:val="24"/>
          <w:szCs w:val="24"/>
        </w:rPr>
        <w:t>Sudeste</w:t>
      </w:r>
      <w:r w:rsidRPr="003478FB">
        <w:rPr>
          <w:rFonts w:ascii="Times New Roman" w:hAnsi="Times New Roman"/>
          <w:sz w:val="24"/>
          <w:szCs w:val="24"/>
        </w:rPr>
        <w:t xml:space="preserve"> com um aumento nas chances da criança trabalhar caso a pessoa de </w:t>
      </w:r>
      <w:r>
        <w:rPr>
          <w:rFonts w:ascii="Times New Roman" w:hAnsi="Times New Roman"/>
          <w:sz w:val="24"/>
          <w:szCs w:val="24"/>
        </w:rPr>
        <w:t>referência</w:t>
      </w:r>
      <w:r w:rsidRPr="003478FB">
        <w:rPr>
          <w:rFonts w:ascii="Times New Roman" w:hAnsi="Times New Roman"/>
          <w:sz w:val="24"/>
          <w:szCs w:val="24"/>
        </w:rPr>
        <w:t xml:space="preserve"> tenha sido trabalhadora infantil de 0.</w:t>
      </w:r>
      <w:r>
        <w:rPr>
          <w:rFonts w:ascii="Times New Roman" w:hAnsi="Times New Roman"/>
          <w:sz w:val="24"/>
          <w:szCs w:val="24"/>
        </w:rPr>
        <w:t>63</w:t>
      </w:r>
      <w:r w:rsidRPr="003478FB">
        <w:rPr>
          <w:rFonts w:ascii="Times New Roman" w:hAnsi="Times New Roman"/>
          <w:sz w:val="24"/>
          <w:szCs w:val="24"/>
        </w:rPr>
        <w:t>p.p..</w:t>
      </w:r>
    </w:p>
    <w:p w:rsidR="00D46E4A" w:rsidRDefault="00D46E4A">
      <w:pPr>
        <w:spacing w:after="0" w:line="240" w:lineRule="auto"/>
        <w:rPr>
          <w:rFonts w:ascii="Times New Roman" w:hAnsi="Times New Roman"/>
          <w:b/>
          <w:sz w:val="24"/>
          <w:szCs w:val="24"/>
        </w:rPr>
      </w:pPr>
    </w:p>
    <w:p w:rsidR="0091353C" w:rsidRPr="003478FB" w:rsidRDefault="00857179" w:rsidP="00897000">
      <w:pPr>
        <w:spacing w:after="0" w:line="240" w:lineRule="auto"/>
        <w:rPr>
          <w:rFonts w:ascii="Times New Roman" w:hAnsi="Times New Roman"/>
          <w:b/>
          <w:sz w:val="24"/>
          <w:szCs w:val="24"/>
        </w:rPr>
      </w:pPr>
      <w:r>
        <w:rPr>
          <w:rFonts w:ascii="Times New Roman" w:hAnsi="Times New Roman"/>
          <w:b/>
          <w:sz w:val="24"/>
          <w:szCs w:val="24"/>
        </w:rPr>
        <w:t>T</w:t>
      </w:r>
      <w:r w:rsidR="0091353C" w:rsidRPr="003478FB">
        <w:rPr>
          <w:rFonts w:ascii="Times New Roman" w:hAnsi="Times New Roman"/>
          <w:b/>
          <w:sz w:val="24"/>
          <w:szCs w:val="24"/>
        </w:rPr>
        <w:t xml:space="preserve">abela </w:t>
      </w:r>
      <w:r w:rsidR="00CB60A3">
        <w:rPr>
          <w:rFonts w:ascii="Times New Roman" w:hAnsi="Times New Roman"/>
          <w:b/>
          <w:sz w:val="24"/>
          <w:szCs w:val="24"/>
        </w:rPr>
        <w:t>4</w:t>
      </w:r>
      <w:r w:rsidR="0091353C" w:rsidRPr="003478FB">
        <w:rPr>
          <w:rFonts w:ascii="Times New Roman" w:hAnsi="Times New Roman"/>
          <w:b/>
          <w:sz w:val="24"/>
          <w:szCs w:val="24"/>
        </w:rPr>
        <w:t xml:space="preserve"> – Resultados das estimativas as regiões geográficas brasileiras</w:t>
      </w:r>
    </w:p>
    <w:tbl>
      <w:tblPr>
        <w:tblW w:w="9087" w:type="dxa"/>
        <w:tblInd w:w="55" w:type="dxa"/>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4551"/>
        <w:gridCol w:w="1418"/>
        <w:gridCol w:w="1251"/>
        <w:gridCol w:w="1867"/>
      </w:tblGrid>
      <w:tr w:rsidR="0091353C" w:rsidRPr="007D5CC2" w:rsidTr="00BB2E3B">
        <w:trPr>
          <w:trHeight w:val="300"/>
        </w:trPr>
        <w:tc>
          <w:tcPr>
            <w:tcW w:w="4551" w:type="dxa"/>
            <w:tcBorders>
              <w:top w:val="single" w:sz="4" w:space="0" w:color="auto"/>
              <w:bottom w:val="single" w:sz="4" w:space="0" w:color="auto"/>
            </w:tcBorders>
            <w:noWrap/>
            <w:vAlign w:val="bottom"/>
          </w:tcPr>
          <w:p w:rsidR="0091353C" w:rsidRPr="007D5CC2" w:rsidRDefault="0091353C" w:rsidP="00897000">
            <w:pPr>
              <w:spacing w:after="0" w:line="240" w:lineRule="auto"/>
              <w:rPr>
                <w:rFonts w:ascii="Arial" w:hAnsi="Arial" w:cs="Arial"/>
                <w:b/>
                <w:bCs/>
                <w:color w:val="000000"/>
                <w:sz w:val="18"/>
                <w:szCs w:val="18"/>
                <w:lang w:eastAsia="pt-BR"/>
              </w:rPr>
            </w:pPr>
            <w:r w:rsidRPr="007D5CC2">
              <w:rPr>
                <w:rFonts w:ascii="Arial" w:hAnsi="Arial" w:cs="Arial"/>
                <w:b/>
                <w:bCs/>
                <w:color w:val="000000"/>
                <w:sz w:val="18"/>
                <w:szCs w:val="18"/>
                <w:lang w:eastAsia="pt-BR"/>
              </w:rPr>
              <w:t>Nordeste</w:t>
            </w:r>
          </w:p>
        </w:tc>
        <w:tc>
          <w:tcPr>
            <w:tcW w:w="1418" w:type="dxa"/>
            <w:tcBorders>
              <w:top w:val="single" w:sz="4" w:space="0" w:color="auto"/>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Não Estuda e Não Trabalha</w:t>
            </w:r>
          </w:p>
        </w:tc>
        <w:tc>
          <w:tcPr>
            <w:tcW w:w="1251" w:type="dxa"/>
            <w:tcBorders>
              <w:top w:val="single" w:sz="4" w:space="0" w:color="auto"/>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Estuda e Não Trabalha</w:t>
            </w:r>
          </w:p>
        </w:tc>
        <w:tc>
          <w:tcPr>
            <w:tcW w:w="1867" w:type="dxa"/>
            <w:tcBorders>
              <w:top w:val="single" w:sz="4" w:space="0" w:color="auto"/>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Somente Trabalha ou Trabalha e Estuda</w:t>
            </w:r>
          </w:p>
        </w:tc>
      </w:tr>
      <w:tr w:rsidR="0091353C" w:rsidRPr="007D5CC2" w:rsidTr="00BB2E3B">
        <w:trPr>
          <w:trHeight w:val="300"/>
        </w:trPr>
        <w:tc>
          <w:tcPr>
            <w:tcW w:w="4551" w:type="dxa"/>
            <w:tcBorders>
              <w:top w:val="single" w:sz="4" w:space="0" w:color="auto"/>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Pessoa de Referência Trabalhadora Infantil</w:t>
            </w:r>
          </w:p>
        </w:tc>
        <w:tc>
          <w:tcPr>
            <w:tcW w:w="1418" w:type="dxa"/>
            <w:tcBorders>
              <w:top w:val="single" w:sz="4" w:space="0" w:color="auto"/>
              <w:bottom w:val="nil"/>
            </w:tcBorders>
            <w:noWrap/>
            <w:vAlign w:val="bottom"/>
          </w:tcPr>
          <w:p w:rsidR="0091353C" w:rsidRPr="007D5CC2" w:rsidRDefault="0091353C" w:rsidP="00120178">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120178">
              <w:rPr>
                <w:rFonts w:ascii="Arial" w:hAnsi="Arial" w:cs="Arial"/>
                <w:color w:val="000000"/>
                <w:sz w:val="18"/>
                <w:szCs w:val="18"/>
                <w:lang w:eastAsia="pt-BR"/>
              </w:rPr>
              <w:t>438</w:t>
            </w:r>
            <w:r w:rsidRPr="007D5CC2">
              <w:rPr>
                <w:rFonts w:ascii="Arial" w:hAnsi="Arial" w:cs="Arial"/>
                <w:color w:val="000000"/>
                <w:sz w:val="18"/>
                <w:szCs w:val="18"/>
                <w:lang w:eastAsia="pt-BR"/>
              </w:rPr>
              <w:t>*</w:t>
            </w:r>
          </w:p>
        </w:tc>
        <w:tc>
          <w:tcPr>
            <w:tcW w:w="1251" w:type="dxa"/>
            <w:tcBorders>
              <w:top w:val="single" w:sz="4" w:space="0" w:color="auto"/>
              <w:bottom w:val="nil"/>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0757F1">
              <w:rPr>
                <w:rFonts w:ascii="Arial" w:hAnsi="Arial" w:cs="Arial"/>
                <w:color w:val="000000"/>
                <w:sz w:val="18"/>
                <w:szCs w:val="18"/>
                <w:lang w:eastAsia="pt-BR"/>
              </w:rPr>
              <w:t>627</w:t>
            </w:r>
            <w:r w:rsidRPr="007D5CC2">
              <w:rPr>
                <w:rFonts w:ascii="Arial" w:hAnsi="Arial" w:cs="Arial"/>
                <w:color w:val="000000"/>
                <w:sz w:val="18"/>
                <w:szCs w:val="18"/>
                <w:lang w:eastAsia="pt-BR"/>
              </w:rPr>
              <w:t>*</w:t>
            </w:r>
          </w:p>
        </w:tc>
        <w:tc>
          <w:tcPr>
            <w:tcW w:w="1867" w:type="dxa"/>
            <w:tcBorders>
              <w:top w:val="single" w:sz="4" w:space="0" w:color="auto"/>
              <w:bottom w:val="nil"/>
            </w:tcBorders>
            <w:noWrap/>
            <w:vAlign w:val="bottom"/>
          </w:tcPr>
          <w:p w:rsidR="0091353C" w:rsidRPr="007D5CC2" w:rsidRDefault="0091353C" w:rsidP="004337FC">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4337FC">
              <w:rPr>
                <w:rFonts w:ascii="Arial" w:hAnsi="Arial" w:cs="Arial"/>
                <w:color w:val="000000"/>
                <w:sz w:val="18"/>
                <w:szCs w:val="18"/>
                <w:lang w:eastAsia="pt-BR"/>
              </w:rPr>
              <w:t>2</w:t>
            </w:r>
            <w:r w:rsidR="000757F1">
              <w:rPr>
                <w:rFonts w:ascii="Arial" w:hAnsi="Arial" w:cs="Arial"/>
                <w:color w:val="000000"/>
                <w:sz w:val="18"/>
                <w:szCs w:val="18"/>
                <w:lang w:eastAsia="pt-BR"/>
              </w:rPr>
              <w:t>75</w:t>
            </w:r>
            <w:r w:rsidRPr="007D5CC2">
              <w:rPr>
                <w:rFonts w:ascii="Arial" w:hAnsi="Arial" w:cs="Arial"/>
                <w:color w:val="000000"/>
                <w:sz w:val="18"/>
                <w:szCs w:val="18"/>
                <w:lang w:eastAsia="pt-BR"/>
              </w:rPr>
              <w:t>*</w:t>
            </w:r>
            <w:r w:rsidR="000757F1">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Idade da Criança</w:t>
            </w:r>
          </w:p>
        </w:tc>
        <w:tc>
          <w:tcPr>
            <w:tcW w:w="1418" w:type="dxa"/>
            <w:tcBorders>
              <w:top w:val="nil"/>
              <w:bottom w:val="nil"/>
            </w:tcBorders>
            <w:noWrap/>
            <w:vAlign w:val="bottom"/>
          </w:tcPr>
          <w:p w:rsidR="0091353C" w:rsidRPr="007D5CC2" w:rsidRDefault="0091353C" w:rsidP="00120178">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120178">
              <w:rPr>
                <w:rFonts w:ascii="Arial" w:hAnsi="Arial" w:cs="Arial"/>
                <w:color w:val="000000"/>
                <w:sz w:val="18"/>
                <w:szCs w:val="18"/>
                <w:lang w:eastAsia="pt-BR"/>
              </w:rPr>
              <w:t>022</w:t>
            </w:r>
            <w:r w:rsidRPr="007D5CC2">
              <w:rPr>
                <w:rFonts w:ascii="Arial" w:hAnsi="Arial" w:cs="Arial"/>
                <w:color w:val="000000"/>
                <w:sz w:val="18"/>
                <w:szCs w:val="18"/>
                <w:lang w:eastAsia="pt-BR"/>
              </w:rPr>
              <w:t>*</w:t>
            </w:r>
            <w:r w:rsidR="000757F1">
              <w:rPr>
                <w:rFonts w:ascii="Arial" w:hAnsi="Arial" w:cs="Arial"/>
                <w:color w:val="000000"/>
                <w:sz w:val="18"/>
                <w:szCs w:val="18"/>
                <w:lang w:eastAsia="pt-BR"/>
              </w:rPr>
              <w:t>*</w:t>
            </w:r>
          </w:p>
        </w:tc>
        <w:tc>
          <w:tcPr>
            <w:tcW w:w="1251" w:type="dxa"/>
            <w:tcBorders>
              <w:top w:val="nil"/>
              <w:bottom w:val="nil"/>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0757F1">
              <w:rPr>
                <w:rFonts w:ascii="Arial" w:hAnsi="Arial" w:cs="Arial"/>
                <w:color w:val="000000"/>
                <w:sz w:val="18"/>
                <w:szCs w:val="18"/>
                <w:lang w:eastAsia="pt-BR"/>
              </w:rPr>
              <w:t>018**</w:t>
            </w:r>
            <w:r w:rsidRPr="007D5CC2">
              <w:rPr>
                <w:rFonts w:ascii="Arial" w:hAnsi="Arial" w:cs="Arial"/>
                <w:color w:val="000000"/>
                <w:sz w:val="18"/>
                <w:szCs w:val="18"/>
                <w:lang w:eastAsia="pt-BR"/>
              </w:rPr>
              <w:t>*</w:t>
            </w:r>
          </w:p>
        </w:tc>
        <w:tc>
          <w:tcPr>
            <w:tcW w:w="1867" w:type="dxa"/>
            <w:tcBorders>
              <w:top w:val="nil"/>
              <w:bottom w:val="nil"/>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0757F1">
              <w:rPr>
                <w:rFonts w:ascii="Arial" w:hAnsi="Arial" w:cs="Arial"/>
                <w:color w:val="000000"/>
                <w:sz w:val="18"/>
                <w:szCs w:val="18"/>
                <w:lang w:eastAsia="pt-BR"/>
              </w:rPr>
              <w:t>41</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 reside no meio Rural</w:t>
            </w:r>
          </w:p>
        </w:tc>
        <w:tc>
          <w:tcPr>
            <w:tcW w:w="1418" w:type="dxa"/>
            <w:tcBorders>
              <w:top w:val="nil"/>
              <w:bottom w:val="nil"/>
            </w:tcBorders>
            <w:noWrap/>
            <w:vAlign w:val="bottom"/>
          </w:tcPr>
          <w:p w:rsidR="0091353C" w:rsidRPr="007D5CC2" w:rsidRDefault="0091353C" w:rsidP="00120178">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120178">
              <w:rPr>
                <w:rFonts w:ascii="Arial" w:hAnsi="Arial" w:cs="Arial"/>
                <w:color w:val="000000"/>
                <w:sz w:val="18"/>
                <w:szCs w:val="18"/>
                <w:lang w:eastAsia="pt-BR"/>
              </w:rPr>
              <w:t>274</w:t>
            </w:r>
            <w:r w:rsidRPr="007D5CC2">
              <w:rPr>
                <w:rFonts w:ascii="Arial" w:hAnsi="Arial" w:cs="Arial"/>
                <w:color w:val="000000"/>
                <w:sz w:val="18"/>
                <w:szCs w:val="18"/>
                <w:lang w:eastAsia="pt-BR"/>
              </w:rPr>
              <w:t>*</w:t>
            </w:r>
          </w:p>
        </w:tc>
        <w:tc>
          <w:tcPr>
            <w:tcW w:w="1251" w:type="dxa"/>
            <w:tcBorders>
              <w:top w:val="nil"/>
              <w:bottom w:val="nil"/>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0757F1">
              <w:rPr>
                <w:rFonts w:ascii="Arial" w:hAnsi="Arial" w:cs="Arial"/>
                <w:color w:val="000000"/>
                <w:sz w:val="18"/>
                <w:szCs w:val="18"/>
                <w:lang w:eastAsia="pt-BR"/>
              </w:rPr>
              <w:t>114</w:t>
            </w:r>
            <w:r w:rsidRPr="007D5CC2">
              <w:rPr>
                <w:rFonts w:ascii="Arial" w:hAnsi="Arial" w:cs="Arial"/>
                <w:color w:val="000000"/>
                <w:sz w:val="18"/>
                <w:szCs w:val="18"/>
                <w:vertAlign w:val="superscript"/>
                <w:lang w:eastAsia="pt-BR"/>
              </w:rPr>
              <w:t>ns</w:t>
            </w:r>
          </w:p>
        </w:tc>
        <w:tc>
          <w:tcPr>
            <w:tcW w:w="1867" w:type="dxa"/>
            <w:tcBorders>
              <w:top w:val="nil"/>
              <w:bottom w:val="nil"/>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0757F1">
              <w:rPr>
                <w:rFonts w:ascii="Arial" w:hAnsi="Arial" w:cs="Arial"/>
                <w:color w:val="000000"/>
                <w:sz w:val="18"/>
                <w:szCs w:val="18"/>
                <w:lang w:eastAsia="pt-BR"/>
              </w:rPr>
              <w:t>159</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Crianças do sexo masculino</w:t>
            </w:r>
          </w:p>
        </w:tc>
        <w:tc>
          <w:tcPr>
            <w:tcW w:w="1418" w:type="dxa"/>
            <w:tcBorders>
              <w:top w:val="nil"/>
              <w:bottom w:val="nil"/>
            </w:tcBorders>
            <w:noWrap/>
            <w:vAlign w:val="bottom"/>
          </w:tcPr>
          <w:p w:rsidR="0091353C" w:rsidRPr="007D5CC2" w:rsidRDefault="0091353C" w:rsidP="00120178">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120178">
              <w:rPr>
                <w:rFonts w:ascii="Arial" w:hAnsi="Arial" w:cs="Arial"/>
                <w:color w:val="000000"/>
                <w:sz w:val="18"/>
                <w:szCs w:val="18"/>
                <w:lang w:eastAsia="pt-BR"/>
              </w:rPr>
              <w:t>16</w:t>
            </w:r>
            <w:r w:rsidRPr="007D5CC2">
              <w:rPr>
                <w:rFonts w:ascii="Arial" w:hAnsi="Arial" w:cs="Arial"/>
                <w:color w:val="000000"/>
                <w:sz w:val="18"/>
                <w:szCs w:val="18"/>
                <w:vertAlign w:val="superscript"/>
                <w:lang w:eastAsia="pt-BR"/>
              </w:rPr>
              <w:t>ns</w:t>
            </w:r>
          </w:p>
        </w:tc>
        <w:tc>
          <w:tcPr>
            <w:tcW w:w="1251" w:type="dxa"/>
            <w:tcBorders>
              <w:top w:val="nil"/>
              <w:bottom w:val="nil"/>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0757F1">
              <w:rPr>
                <w:rFonts w:ascii="Arial" w:hAnsi="Arial" w:cs="Arial"/>
                <w:color w:val="000000"/>
                <w:sz w:val="18"/>
                <w:szCs w:val="18"/>
                <w:lang w:eastAsia="pt-BR"/>
              </w:rPr>
              <w:t>109</w:t>
            </w:r>
            <w:r w:rsidRPr="007D5CC2">
              <w:rPr>
                <w:rFonts w:ascii="Arial" w:hAnsi="Arial" w:cs="Arial"/>
                <w:color w:val="000000"/>
                <w:sz w:val="18"/>
                <w:szCs w:val="18"/>
                <w:lang w:eastAsia="pt-BR"/>
              </w:rPr>
              <w:t>*</w:t>
            </w:r>
            <w:r w:rsidR="000757F1">
              <w:rPr>
                <w:rFonts w:ascii="Arial" w:hAnsi="Arial" w:cs="Arial"/>
                <w:color w:val="000000"/>
                <w:sz w:val="18"/>
                <w:szCs w:val="18"/>
                <w:lang w:eastAsia="pt-BR"/>
              </w:rPr>
              <w:t>**</w:t>
            </w:r>
          </w:p>
        </w:tc>
        <w:tc>
          <w:tcPr>
            <w:tcW w:w="1867" w:type="dxa"/>
            <w:tcBorders>
              <w:top w:val="nil"/>
              <w:bottom w:val="nil"/>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0757F1">
              <w:rPr>
                <w:rFonts w:ascii="Arial" w:hAnsi="Arial" w:cs="Arial"/>
                <w:color w:val="000000"/>
                <w:sz w:val="18"/>
                <w:szCs w:val="18"/>
                <w:lang w:eastAsia="pt-BR"/>
              </w:rPr>
              <w:t>92</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Criança de </w:t>
            </w:r>
            <w:r w:rsidR="00240FF9" w:rsidRPr="007D5CC2">
              <w:rPr>
                <w:rFonts w:ascii="Arial" w:hAnsi="Arial" w:cs="Arial"/>
                <w:color w:val="000000"/>
                <w:sz w:val="18"/>
                <w:szCs w:val="18"/>
                <w:lang w:eastAsia="pt-BR"/>
              </w:rPr>
              <w:t>cor</w:t>
            </w:r>
            <w:r w:rsidRPr="007D5CC2">
              <w:rPr>
                <w:rFonts w:ascii="Arial" w:hAnsi="Arial" w:cs="Arial"/>
                <w:color w:val="000000"/>
                <w:sz w:val="18"/>
                <w:szCs w:val="18"/>
                <w:lang w:eastAsia="pt-BR"/>
              </w:rPr>
              <w:t xml:space="preserve"> branca</w:t>
            </w:r>
          </w:p>
        </w:tc>
        <w:tc>
          <w:tcPr>
            <w:tcW w:w="1418" w:type="dxa"/>
            <w:tcBorders>
              <w:top w:val="nil"/>
              <w:bottom w:val="nil"/>
            </w:tcBorders>
            <w:noWrap/>
            <w:vAlign w:val="bottom"/>
          </w:tcPr>
          <w:p w:rsidR="0091353C" w:rsidRPr="007D5CC2" w:rsidRDefault="0091353C" w:rsidP="00120178">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120178">
              <w:rPr>
                <w:rFonts w:ascii="Arial" w:hAnsi="Arial" w:cs="Arial"/>
                <w:color w:val="000000"/>
                <w:sz w:val="18"/>
                <w:szCs w:val="18"/>
                <w:lang w:eastAsia="pt-BR"/>
              </w:rPr>
              <w:t>072</w:t>
            </w:r>
            <w:r w:rsidRPr="007D5CC2">
              <w:rPr>
                <w:rFonts w:ascii="Arial" w:hAnsi="Arial" w:cs="Arial"/>
                <w:color w:val="000000"/>
                <w:sz w:val="18"/>
                <w:szCs w:val="18"/>
                <w:lang w:eastAsia="pt-BR"/>
              </w:rPr>
              <w:t>***</w:t>
            </w:r>
          </w:p>
        </w:tc>
        <w:tc>
          <w:tcPr>
            <w:tcW w:w="1251" w:type="dxa"/>
            <w:tcBorders>
              <w:top w:val="nil"/>
              <w:bottom w:val="nil"/>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0757F1">
              <w:rPr>
                <w:rFonts w:ascii="Arial" w:hAnsi="Arial" w:cs="Arial"/>
                <w:color w:val="000000"/>
                <w:sz w:val="18"/>
                <w:szCs w:val="18"/>
                <w:lang w:eastAsia="pt-BR"/>
              </w:rPr>
              <w:t>076</w:t>
            </w:r>
            <w:r w:rsidRPr="007D5CC2">
              <w:rPr>
                <w:rFonts w:ascii="Arial" w:hAnsi="Arial" w:cs="Arial"/>
                <w:color w:val="000000"/>
                <w:sz w:val="18"/>
                <w:szCs w:val="18"/>
                <w:lang w:eastAsia="pt-BR"/>
              </w:rPr>
              <w:t>**</w:t>
            </w:r>
          </w:p>
        </w:tc>
        <w:tc>
          <w:tcPr>
            <w:tcW w:w="1867" w:type="dxa"/>
            <w:tcBorders>
              <w:top w:val="nil"/>
              <w:bottom w:val="nil"/>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0757F1">
              <w:rPr>
                <w:rFonts w:ascii="Arial" w:hAnsi="Arial" w:cs="Arial"/>
                <w:color w:val="000000"/>
                <w:sz w:val="18"/>
                <w:szCs w:val="18"/>
                <w:lang w:eastAsia="pt-BR"/>
              </w:rPr>
              <w:t>0</w:t>
            </w:r>
            <w:r w:rsidRPr="007D5CC2">
              <w:rPr>
                <w:rFonts w:ascii="Arial" w:hAnsi="Arial" w:cs="Arial"/>
                <w:color w:val="000000"/>
                <w:sz w:val="18"/>
                <w:szCs w:val="18"/>
                <w:lang w:eastAsia="pt-BR"/>
              </w:rPr>
              <w:t>9</w:t>
            </w:r>
            <w:r w:rsidRPr="007D5CC2">
              <w:rPr>
                <w:rFonts w:ascii="Arial" w:hAnsi="Arial" w:cs="Arial"/>
                <w:color w:val="000000"/>
                <w:sz w:val="18"/>
                <w:szCs w:val="18"/>
                <w:vertAlign w:val="superscript"/>
                <w:lang w:eastAsia="pt-BR"/>
              </w:rPr>
              <w:t>ns</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Escolaridade da Pessoa de Referência do Domicílio</w:t>
            </w:r>
          </w:p>
        </w:tc>
        <w:tc>
          <w:tcPr>
            <w:tcW w:w="1418" w:type="dxa"/>
            <w:tcBorders>
              <w:top w:val="nil"/>
              <w:bottom w:val="nil"/>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120178">
              <w:rPr>
                <w:rFonts w:ascii="Arial" w:hAnsi="Arial" w:cs="Arial"/>
                <w:color w:val="000000"/>
                <w:sz w:val="18"/>
                <w:szCs w:val="18"/>
                <w:lang w:eastAsia="pt-BR"/>
              </w:rPr>
              <w:t>912</w:t>
            </w:r>
            <w:r w:rsidR="000757F1">
              <w:rPr>
                <w:rFonts w:ascii="Arial" w:hAnsi="Arial" w:cs="Arial"/>
                <w:color w:val="000000"/>
                <w:sz w:val="18"/>
                <w:szCs w:val="18"/>
                <w:vertAlign w:val="superscript"/>
                <w:lang w:eastAsia="pt-BR"/>
              </w:rPr>
              <w:t>*</w:t>
            </w:r>
          </w:p>
        </w:tc>
        <w:tc>
          <w:tcPr>
            <w:tcW w:w="1251" w:type="dxa"/>
            <w:tcBorders>
              <w:top w:val="nil"/>
              <w:bottom w:val="nil"/>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w:t>
            </w:r>
            <w:r w:rsidR="000757F1">
              <w:rPr>
                <w:rFonts w:ascii="Arial" w:hAnsi="Arial" w:cs="Arial"/>
                <w:color w:val="000000"/>
                <w:sz w:val="18"/>
                <w:szCs w:val="18"/>
                <w:lang w:eastAsia="pt-BR"/>
              </w:rPr>
              <w:t>0623</w:t>
            </w:r>
            <w:r w:rsidRPr="007D5CC2">
              <w:rPr>
                <w:rFonts w:ascii="Arial" w:hAnsi="Arial" w:cs="Arial"/>
                <w:color w:val="000000"/>
                <w:sz w:val="18"/>
                <w:szCs w:val="18"/>
                <w:lang w:eastAsia="pt-BR"/>
              </w:rPr>
              <w:t>**</w:t>
            </w:r>
          </w:p>
        </w:tc>
        <w:tc>
          <w:tcPr>
            <w:tcW w:w="1867" w:type="dxa"/>
            <w:tcBorders>
              <w:top w:val="nil"/>
              <w:bottom w:val="nil"/>
            </w:tcBorders>
            <w:noWrap/>
            <w:vAlign w:val="bottom"/>
          </w:tcPr>
          <w:p w:rsidR="0091353C" w:rsidRPr="007D5CC2" w:rsidRDefault="0091353C" w:rsidP="00FB0FD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w:t>
            </w:r>
            <w:r w:rsidR="000757F1">
              <w:rPr>
                <w:rFonts w:ascii="Arial" w:hAnsi="Arial" w:cs="Arial"/>
                <w:color w:val="000000"/>
                <w:sz w:val="18"/>
                <w:szCs w:val="18"/>
                <w:lang w:eastAsia="pt-BR"/>
              </w:rPr>
              <w:t>1</w:t>
            </w:r>
            <w:r w:rsidR="00FB0FD7">
              <w:rPr>
                <w:rFonts w:ascii="Arial" w:hAnsi="Arial" w:cs="Arial"/>
                <w:color w:val="000000"/>
                <w:sz w:val="18"/>
                <w:szCs w:val="18"/>
                <w:lang w:eastAsia="pt-BR"/>
              </w:rPr>
              <w:t>0</w:t>
            </w:r>
            <w:r w:rsidR="000757F1">
              <w:rPr>
                <w:rFonts w:ascii="Arial" w:hAnsi="Arial" w:cs="Arial"/>
                <w:color w:val="000000"/>
                <w:sz w:val="18"/>
                <w:szCs w:val="18"/>
                <w:lang w:eastAsia="pt-BR"/>
              </w:rPr>
              <w:t>36</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Tamanho da Família</w:t>
            </w:r>
          </w:p>
        </w:tc>
        <w:tc>
          <w:tcPr>
            <w:tcW w:w="1418" w:type="dxa"/>
            <w:tcBorders>
              <w:top w:val="nil"/>
              <w:bottom w:val="single" w:sz="4" w:space="0" w:color="auto"/>
            </w:tcBorders>
            <w:noWrap/>
            <w:vAlign w:val="bottom"/>
          </w:tcPr>
          <w:p w:rsidR="0091353C" w:rsidRPr="007D5CC2" w:rsidRDefault="0091353C" w:rsidP="00120178">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120178">
              <w:rPr>
                <w:rFonts w:ascii="Arial" w:hAnsi="Arial" w:cs="Arial"/>
                <w:color w:val="000000"/>
                <w:sz w:val="18"/>
                <w:szCs w:val="18"/>
                <w:lang w:eastAsia="pt-BR"/>
              </w:rPr>
              <w:t>65</w:t>
            </w:r>
            <w:r w:rsidRPr="007D5CC2">
              <w:rPr>
                <w:rFonts w:ascii="Arial" w:hAnsi="Arial" w:cs="Arial"/>
                <w:color w:val="000000"/>
                <w:sz w:val="18"/>
                <w:szCs w:val="18"/>
                <w:lang w:eastAsia="pt-BR"/>
              </w:rPr>
              <w:t>***</w:t>
            </w:r>
          </w:p>
        </w:tc>
        <w:tc>
          <w:tcPr>
            <w:tcW w:w="1251" w:type="dxa"/>
            <w:tcBorders>
              <w:top w:val="nil"/>
              <w:bottom w:val="single" w:sz="4" w:space="0" w:color="auto"/>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0757F1">
              <w:rPr>
                <w:rFonts w:ascii="Arial" w:hAnsi="Arial" w:cs="Arial"/>
                <w:color w:val="000000"/>
                <w:sz w:val="18"/>
                <w:szCs w:val="18"/>
                <w:lang w:eastAsia="pt-BR"/>
              </w:rPr>
              <w:t>7</w:t>
            </w:r>
            <w:r w:rsidRPr="007D5CC2">
              <w:rPr>
                <w:rFonts w:ascii="Arial" w:hAnsi="Arial" w:cs="Arial"/>
                <w:color w:val="000000"/>
                <w:sz w:val="18"/>
                <w:szCs w:val="18"/>
                <w:lang w:eastAsia="pt-BR"/>
              </w:rPr>
              <w:t>7**</w:t>
            </w:r>
          </w:p>
        </w:tc>
        <w:tc>
          <w:tcPr>
            <w:tcW w:w="1867" w:type="dxa"/>
            <w:tcBorders>
              <w:top w:val="nil"/>
              <w:bottom w:val="single" w:sz="4" w:space="0" w:color="auto"/>
            </w:tcBorders>
            <w:noWrap/>
            <w:vAlign w:val="bottom"/>
          </w:tcPr>
          <w:p w:rsidR="0091353C" w:rsidRPr="007D5CC2" w:rsidRDefault="0091353C" w:rsidP="000757F1">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0757F1">
              <w:rPr>
                <w:rFonts w:ascii="Arial" w:hAnsi="Arial" w:cs="Arial"/>
                <w:color w:val="000000"/>
                <w:sz w:val="18"/>
                <w:szCs w:val="18"/>
                <w:lang w:eastAsia="pt-BR"/>
              </w:rPr>
              <w:t>12</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single" w:sz="4" w:space="0" w:color="auto"/>
              <w:bottom w:val="single" w:sz="4" w:space="0" w:color="auto"/>
            </w:tcBorders>
            <w:noWrap/>
            <w:vAlign w:val="bottom"/>
          </w:tcPr>
          <w:p w:rsidR="0091353C" w:rsidRPr="007D5CC2" w:rsidRDefault="0091353C" w:rsidP="00897000">
            <w:pPr>
              <w:spacing w:after="0" w:line="240" w:lineRule="auto"/>
              <w:rPr>
                <w:rFonts w:ascii="Arial" w:hAnsi="Arial" w:cs="Arial"/>
                <w:b/>
                <w:color w:val="000000"/>
                <w:sz w:val="18"/>
                <w:szCs w:val="18"/>
                <w:lang w:eastAsia="pt-BR"/>
              </w:rPr>
            </w:pPr>
            <w:r w:rsidRPr="007D5CC2">
              <w:rPr>
                <w:rFonts w:ascii="Arial" w:hAnsi="Arial" w:cs="Arial"/>
                <w:b/>
                <w:color w:val="000000"/>
                <w:sz w:val="18"/>
                <w:szCs w:val="18"/>
                <w:lang w:eastAsia="pt-BR"/>
              </w:rPr>
              <w:t>Norte</w:t>
            </w:r>
          </w:p>
        </w:tc>
        <w:tc>
          <w:tcPr>
            <w:tcW w:w="1418" w:type="dxa"/>
            <w:tcBorders>
              <w:top w:val="single" w:sz="4" w:space="0" w:color="auto"/>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Não Estuda e Não Trabalha</w:t>
            </w:r>
          </w:p>
        </w:tc>
        <w:tc>
          <w:tcPr>
            <w:tcW w:w="1251" w:type="dxa"/>
            <w:tcBorders>
              <w:top w:val="single" w:sz="4" w:space="0" w:color="auto"/>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Estuda e Não Trabalha</w:t>
            </w:r>
          </w:p>
        </w:tc>
        <w:tc>
          <w:tcPr>
            <w:tcW w:w="1867" w:type="dxa"/>
            <w:tcBorders>
              <w:top w:val="single" w:sz="4" w:space="0" w:color="auto"/>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Somente Trabalha ou Trabalha e Estuda</w:t>
            </w:r>
          </w:p>
        </w:tc>
      </w:tr>
      <w:tr w:rsidR="0091353C" w:rsidRPr="007D5CC2" w:rsidTr="00BB2E3B">
        <w:trPr>
          <w:trHeight w:val="300"/>
        </w:trPr>
        <w:tc>
          <w:tcPr>
            <w:tcW w:w="4551" w:type="dxa"/>
            <w:tcBorders>
              <w:top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Pessoa de Referência Trabalhadora Infantil</w:t>
            </w:r>
          </w:p>
        </w:tc>
        <w:tc>
          <w:tcPr>
            <w:tcW w:w="1418" w:type="dxa"/>
            <w:tcBorders>
              <w:top w:val="single" w:sz="4" w:space="0" w:color="auto"/>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387D3D">
              <w:rPr>
                <w:rFonts w:ascii="Arial" w:hAnsi="Arial" w:cs="Arial"/>
                <w:color w:val="000000"/>
                <w:sz w:val="18"/>
                <w:szCs w:val="18"/>
                <w:lang w:eastAsia="pt-BR"/>
              </w:rPr>
              <w:t>765</w:t>
            </w:r>
            <w:r w:rsidRPr="007D5CC2">
              <w:rPr>
                <w:rFonts w:ascii="Arial" w:hAnsi="Arial" w:cs="Arial"/>
                <w:color w:val="000000"/>
                <w:sz w:val="18"/>
                <w:szCs w:val="18"/>
                <w:lang w:eastAsia="pt-BR"/>
              </w:rPr>
              <w:t>*</w:t>
            </w:r>
            <w:r w:rsidR="00387D3D">
              <w:rPr>
                <w:rFonts w:ascii="Arial" w:hAnsi="Arial" w:cs="Arial"/>
                <w:color w:val="000000"/>
                <w:sz w:val="18"/>
                <w:szCs w:val="18"/>
                <w:lang w:eastAsia="pt-BR"/>
              </w:rPr>
              <w:t>*</w:t>
            </w:r>
          </w:p>
        </w:tc>
        <w:tc>
          <w:tcPr>
            <w:tcW w:w="1251" w:type="dxa"/>
            <w:tcBorders>
              <w:top w:val="single" w:sz="4" w:space="0" w:color="auto"/>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387D3D">
              <w:rPr>
                <w:rFonts w:ascii="Arial" w:hAnsi="Arial" w:cs="Arial"/>
                <w:color w:val="000000"/>
                <w:sz w:val="18"/>
                <w:szCs w:val="18"/>
                <w:lang w:eastAsia="pt-BR"/>
              </w:rPr>
              <w:t>612</w:t>
            </w:r>
            <w:r w:rsidRPr="007D5CC2">
              <w:rPr>
                <w:rFonts w:ascii="Arial" w:hAnsi="Arial" w:cs="Arial"/>
                <w:color w:val="000000"/>
                <w:sz w:val="18"/>
                <w:szCs w:val="18"/>
                <w:lang w:eastAsia="pt-BR"/>
              </w:rPr>
              <w:t>*</w:t>
            </w:r>
          </w:p>
        </w:tc>
        <w:tc>
          <w:tcPr>
            <w:tcW w:w="1867" w:type="dxa"/>
            <w:tcBorders>
              <w:top w:val="single" w:sz="4" w:space="0" w:color="auto"/>
            </w:tcBorders>
            <w:noWrap/>
            <w:vAlign w:val="bottom"/>
          </w:tcPr>
          <w:p w:rsidR="0091353C" w:rsidRPr="007D5CC2" w:rsidRDefault="0091353C" w:rsidP="004337FC">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4337FC">
              <w:rPr>
                <w:rFonts w:ascii="Arial" w:hAnsi="Arial" w:cs="Arial"/>
                <w:color w:val="000000"/>
                <w:sz w:val="18"/>
                <w:szCs w:val="18"/>
                <w:lang w:eastAsia="pt-BR"/>
              </w:rPr>
              <w:t>2</w:t>
            </w:r>
            <w:r w:rsidR="00387D3D">
              <w:rPr>
                <w:rFonts w:ascii="Arial" w:hAnsi="Arial" w:cs="Arial"/>
                <w:color w:val="000000"/>
                <w:sz w:val="18"/>
                <w:szCs w:val="18"/>
                <w:lang w:eastAsia="pt-BR"/>
              </w:rPr>
              <w:t>53</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Idade da Criança</w:t>
            </w:r>
          </w:p>
        </w:tc>
        <w:tc>
          <w:tcPr>
            <w:tcW w:w="1418"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387D3D">
              <w:rPr>
                <w:rFonts w:ascii="Arial" w:hAnsi="Arial" w:cs="Arial"/>
                <w:color w:val="000000"/>
                <w:sz w:val="18"/>
                <w:szCs w:val="18"/>
                <w:lang w:eastAsia="pt-BR"/>
              </w:rPr>
              <w:t>103*</w:t>
            </w:r>
          </w:p>
        </w:tc>
        <w:tc>
          <w:tcPr>
            <w:tcW w:w="1251"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w:t>
            </w:r>
            <w:r w:rsidR="00387D3D">
              <w:rPr>
                <w:rFonts w:ascii="Arial" w:hAnsi="Arial" w:cs="Arial"/>
                <w:color w:val="000000"/>
                <w:sz w:val="18"/>
                <w:szCs w:val="18"/>
                <w:lang w:eastAsia="pt-BR"/>
              </w:rPr>
              <w:t>0041</w:t>
            </w:r>
            <w:r w:rsidRPr="007D5CC2">
              <w:rPr>
                <w:rFonts w:ascii="Arial" w:hAnsi="Arial" w:cs="Arial"/>
                <w:color w:val="000000"/>
                <w:sz w:val="18"/>
                <w:szCs w:val="18"/>
                <w:lang w:eastAsia="pt-BR"/>
              </w:rPr>
              <w:t>**</w:t>
            </w:r>
          </w:p>
        </w:tc>
        <w:tc>
          <w:tcPr>
            <w:tcW w:w="1867"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387D3D">
              <w:rPr>
                <w:rFonts w:ascii="Arial" w:hAnsi="Arial" w:cs="Arial"/>
                <w:color w:val="000000"/>
                <w:sz w:val="18"/>
                <w:szCs w:val="18"/>
                <w:lang w:eastAsia="pt-BR"/>
              </w:rPr>
              <w:t>061</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 reside no meio Rural</w:t>
            </w:r>
          </w:p>
        </w:tc>
        <w:tc>
          <w:tcPr>
            <w:tcW w:w="1418"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387D3D">
              <w:rPr>
                <w:rFonts w:ascii="Arial" w:hAnsi="Arial" w:cs="Arial"/>
                <w:color w:val="000000"/>
                <w:sz w:val="18"/>
                <w:szCs w:val="18"/>
                <w:lang w:eastAsia="pt-BR"/>
              </w:rPr>
              <w:t>173</w:t>
            </w:r>
            <w:r w:rsidRPr="007D5CC2">
              <w:rPr>
                <w:rFonts w:ascii="Arial" w:hAnsi="Arial" w:cs="Arial"/>
                <w:color w:val="000000"/>
                <w:sz w:val="18"/>
                <w:szCs w:val="18"/>
                <w:lang w:eastAsia="pt-BR"/>
              </w:rPr>
              <w:t>**</w:t>
            </w:r>
          </w:p>
        </w:tc>
        <w:tc>
          <w:tcPr>
            <w:tcW w:w="1251"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w:t>
            </w:r>
            <w:r w:rsidR="00387D3D">
              <w:rPr>
                <w:rFonts w:ascii="Arial" w:hAnsi="Arial" w:cs="Arial"/>
                <w:color w:val="000000"/>
                <w:sz w:val="18"/>
                <w:szCs w:val="18"/>
                <w:lang w:eastAsia="pt-BR"/>
              </w:rPr>
              <w:t>-</w:t>
            </w:r>
            <w:r w:rsidRPr="007D5CC2">
              <w:rPr>
                <w:rFonts w:ascii="Arial" w:hAnsi="Arial" w:cs="Arial"/>
                <w:color w:val="000000"/>
                <w:sz w:val="18"/>
                <w:szCs w:val="18"/>
                <w:lang w:eastAsia="pt-BR"/>
              </w:rPr>
              <w:t>0.</w:t>
            </w:r>
            <w:r w:rsidR="00387D3D">
              <w:rPr>
                <w:rFonts w:ascii="Arial" w:hAnsi="Arial" w:cs="Arial"/>
                <w:color w:val="000000"/>
                <w:sz w:val="18"/>
                <w:szCs w:val="18"/>
                <w:lang w:eastAsia="pt-BR"/>
              </w:rPr>
              <w:t>0215</w:t>
            </w:r>
            <w:r w:rsidRPr="007D5CC2">
              <w:rPr>
                <w:rFonts w:ascii="Arial" w:hAnsi="Arial" w:cs="Arial"/>
                <w:color w:val="000000"/>
                <w:sz w:val="18"/>
                <w:szCs w:val="18"/>
                <w:lang w:eastAsia="pt-BR"/>
              </w:rPr>
              <w:t>*</w:t>
            </w:r>
          </w:p>
        </w:tc>
        <w:tc>
          <w:tcPr>
            <w:tcW w:w="1867"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387D3D">
              <w:rPr>
                <w:rFonts w:ascii="Arial" w:hAnsi="Arial" w:cs="Arial"/>
                <w:color w:val="000000"/>
                <w:sz w:val="18"/>
                <w:szCs w:val="18"/>
                <w:lang w:eastAsia="pt-BR"/>
              </w:rPr>
              <w:t>389</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Crianças do sexo masculino</w:t>
            </w:r>
          </w:p>
        </w:tc>
        <w:tc>
          <w:tcPr>
            <w:tcW w:w="1418"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387D3D">
              <w:rPr>
                <w:rFonts w:ascii="Arial" w:hAnsi="Arial" w:cs="Arial"/>
                <w:color w:val="000000"/>
                <w:sz w:val="18"/>
                <w:szCs w:val="18"/>
                <w:lang w:eastAsia="pt-BR"/>
              </w:rPr>
              <w:t>68</w:t>
            </w:r>
            <w:r w:rsidRPr="007D5CC2">
              <w:rPr>
                <w:rFonts w:ascii="Arial" w:hAnsi="Arial" w:cs="Arial"/>
                <w:color w:val="000000"/>
                <w:sz w:val="18"/>
                <w:szCs w:val="18"/>
                <w:vertAlign w:val="superscript"/>
                <w:lang w:eastAsia="pt-BR"/>
              </w:rPr>
              <w:t>ns</w:t>
            </w:r>
          </w:p>
        </w:tc>
        <w:tc>
          <w:tcPr>
            <w:tcW w:w="1251"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387D3D">
              <w:rPr>
                <w:rFonts w:ascii="Arial" w:hAnsi="Arial" w:cs="Arial"/>
                <w:color w:val="000000"/>
                <w:sz w:val="18"/>
                <w:szCs w:val="18"/>
                <w:lang w:eastAsia="pt-BR"/>
              </w:rPr>
              <w:t>189</w:t>
            </w:r>
            <w:r w:rsidRPr="007D5CC2">
              <w:rPr>
                <w:rFonts w:ascii="Arial" w:hAnsi="Arial" w:cs="Arial"/>
                <w:color w:val="000000"/>
                <w:sz w:val="18"/>
                <w:szCs w:val="18"/>
                <w:lang w:eastAsia="pt-BR"/>
              </w:rPr>
              <w:t>**</w:t>
            </w:r>
          </w:p>
        </w:tc>
        <w:tc>
          <w:tcPr>
            <w:tcW w:w="1867"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387D3D">
              <w:rPr>
                <w:rFonts w:ascii="Arial" w:hAnsi="Arial" w:cs="Arial"/>
                <w:color w:val="000000"/>
                <w:sz w:val="18"/>
                <w:szCs w:val="18"/>
                <w:lang w:eastAsia="pt-BR"/>
              </w:rPr>
              <w:t>120</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Criança de </w:t>
            </w:r>
            <w:r w:rsidR="00240FF9" w:rsidRPr="007D5CC2">
              <w:rPr>
                <w:rFonts w:ascii="Arial" w:hAnsi="Arial" w:cs="Arial"/>
                <w:color w:val="000000"/>
                <w:sz w:val="18"/>
                <w:szCs w:val="18"/>
                <w:lang w:eastAsia="pt-BR"/>
              </w:rPr>
              <w:t>cor</w:t>
            </w:r>
            <w:r w:rsidRPr="007D5CC2">
              <w:rPr>
                <w:rFonts w:ascii="Arial" w:hAnsi="Arial" w:cs="Arial"/>
                <w:color w:val="000000"/>
                <w:sz w:val="18"/>
                <w:szCs w:val="18"/>
                <w:lang w:eastAsia="pt-BR"/>
              </w:rPr>
              <w:t xml:space="preserve"> branca</w:t>
            </w:r>
          </w:p>
        </w:tc>
        <w:tc>
          <w:tcPr>
            <w:tcW w:w="1418"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387D3D">
              <w:rPr>
                <w:rFonts w:ascii="Arial" w:hAnsi="Arial" w:cs="Arial"/>
                <w:color w:val="000000"/>
                <w:sz w:val="18"/>
                <w:szCs w:val="18"/>
                <w:lang w:eastAsia="pt-BR"/>
              </w:rPr>
              <w:t>142</w:t>
            </w:r>
            <w:r w:rsidRPr="007D5CC2">
              <w:rPr>
                <w:rFonts w:ascii="Arial" w:hAnsi="Arial" w:cs="Arial"/>
                <w:color w:val="000000"/>
                <w:sz w:val="18"/>
                <w:szCs w:val="18"/>
                <w:lang w:eastAsia="pt-BR"/>
              </w:rPr>
              <w:t>**</w:t>
            </w:r>
            <w:r w:rsidR="00387D3D">
              <w:rPr>
                <w:rFonts w:ascii="Arial" w:hAnsi="Arial" w:cs="Arial"/>
                <w:color w:val="000000"/>
                <w:sz w:val="18"/>
                <w:szCs w:val="18"/>
                <w:lang w:eastAsia="pt-BR"/>
              </w:rPr>
              <w:t>*</w:t>
            </w:r>
          </w:p>
        </w:tc>
        <w:tc>
          <w:tcPr>
            <w:tcW w:w="1251"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387D3D">
              <w:rPr>
                <w:rFonts w:ascii="Arial" w:hAnsi="Arial" w:cs="Arial"/>
                <w:color w:val="000000"/>
                <w:sz w:val="18"/>
                <w:szCs w:val="18"/>
                <w:lang w:eastAsia="pt-BR"/>
              </w:rPr>
              <w:t>141</w:t>
            </w:r>
            <w:r w:rsidRPr="007D5CC2">
              <w:rPr>
                <w:rFonts w:ascii="Arial" w:hAnsi="Arial" w:cs="Arial"/>
                <w:color w:val="000000"/>
                <w:sz w:val="18"/>
                <w:szCs w:val="18"/>
                <w:lang w:eastAsia="pt-BR"/>
              </w:rPr>
              <w:t>**</w:t>
            </w:r>
          </w:p>
        </w:tc>
        <w:tc>
          <w:tcPr>
            <w:tcW w:w="1867"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387D3D">
              <w:rPr>
                <w:rFonts w:ascii="Arial" w:hAnsi="Arial" w:cs="Arial"/>
                <w:color w:val="000000"/>
                <w:sz w:val="18"/>
                <w:szCs w:val="18"/>
                <w:lang w:eastAsia="pt-BR"/>
              </w:rPr>
              <w:t>0</w:t>
            </w:r>
            <w:r w:rsidRPr="007D5CC2">
              <w:rPr>
                <w:rFonts w:ascii="Arial" w:hAnsi="Arial" w:cs="Arial"/>
                <w:color w:val="000000"/>
                <w:sz w:val="18"/>
                <w:szCs w:val="18"/>
                <w:lang w:eastAsia="pt-BR"/>
              </w:rPr>
              <w:t>1</w:t>
            </w:r>
            <w:r w:rsidRPr="007D5CC2">
              <w:rPr>
                <w:rFonts w:ascii="Arial" w:hAnsi="Arial" w:cs="Arial"/>
                <w:color w:val="000000"/>
                <w:sz w:val="18"/>
                <w:szCs w:val="18"/>
                <w:vertAlign w:val="superscript"/>
                <w:lang w:eastAsia="pt-BR"/>
              </w:rPr>
              <w:t>ns</w:t>
            </w:r>
          </w:p>
        </w:tc>
      </w:tr>
      <w:tr w:rsidR="0091353C" w:rsidRPr="007D5CC2" w:rsidTr="00BB2E3B">
        <w:trPr>
          <w:trHeight w:val="300"/>
        </w:trPr>
        <w:tc>
          <w:tcPr>
            <w:tcW w:w="4551" w:type="dxa"/>
            <w:tcBorders>
              <w:top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Escolaridade da Pessoa de Referência do Domicílio</w:t>
            </w:r>
          </w:p>
        </w:tc>
        <w:tc>
          <w:tcPr>
            <w:tcW w:w="1418"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w:t>
            </w:r>
            <w:r w:rsidR="00387D3D">
              <w:rPr>
                <w:rFonts w:ascii="Arial" w:hAnsi="Arial" w:cs="Arial"/>
                <w:color w:val="000000"/>
                <w:sz w:val="18"/>
                <w:szCs w:val="18"/>
                <w:lang w:eastAsia="pt-BR"/>
              </w:rPr>
              <w:t>2115</w:t>
            </w:r>
            <w:r w:rsidRPr="007D5CC2">
              <w:rPr>
                <w:rFonts w:ascii="Arial" w:hAnsi="Arial" w:cs="Arial"/>
                <w:color w:val="000000"/>
                <w:sz w:val="18"/>
                <w:szCs w:val="18"/>
                <w:lang w:eastAsia="pt-BR"/>
              </w:rPr>
              <w:t>*</w:t>
            </w:r>
          </w:p>
        </w:tc>
        <w:tc>
          <w:tcPr>
            <w:tcW w:w="1251" w:type="dxa"/>
            <w:tcBorders>
              <w:top w:val="nil"/>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w:t>
            </w:r>
            <w:r w:rsidR="00387D3D">
              <w:rPr>
                <w:rFonts w:ascii="Arial" w:hAnsi="Arial" w:cs="Arial"/>
                <w:color w:val="000000"/>
                <w:sz w:val="18"/>
                <w:szCs w:val="18"/>
                <w:lang w:eastAsia="pt-BR"/>
              </w:rPr>
              <w:t>0306</w:t>
            </w:r>
            <w:r w:rsidRPr="007D5CC2">
              <w:rPr>
                <w:rFonts w:ascii="Arial" w:hAnsi="Arial" w:cs="Arial"/>
                <w:color w:val="000000"/>
                <w:sz w:val="18"/>
                <w:szCs w:val="18"/>
                <w:lang w:eastAsia="pt-BR"/>
              </w:rPr>
              <w:t>*</w:t>
            </w:r>
          </w:p>
        </w:tc>
        <w:tc>
          <w:tcPr>
            <w:tcW w:w="1867" w:type="dxa"/>
            <w:tcBorders>
              <w:top w:val="nil"/>
            </w:tcBorders>
            <w:noWrap/>
            <w:vAlign w:val="bottom"/>
          </w:tcPr>
          <w:p w:rsidR="0091353C" w:rsidRPr="007D5CC2" w:rsidRDefault="0091353C" w:rsidP="00FB0FD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w:t>
            </w:r>
            <w:r w:rsidR="00FB0FD7">
              <w:rPr>
                <w:rFonts w:ascii="Arial" w:hAnsi="Arial" w:cs="Arial"/>
                <w:color w:val="000000"/>
                <w:sz w:val="18"/>
                <w:szCs w:val="18"/>
                <w:lang w:eastAsia="pt-BR"/>
              </w:rPr>
              <w:t>124</w:t>
            </w:r>
            <w:r w:rsidR="00387D3D">
              <w:rPr>
                <w:rFonts w:ascii="Arial" w:hAnsi="Arial" w:cs="Arial"/>
                <w:color w:val="000000"/>
                <w:sz w:val="18"/>
                <w:szCs w:val="18"/>
                <w:lang w:eastAsia="pt-BR"/>
              </w:rPr>
              <w:t>1</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Tamanho da Família</w:t>
            </w:r>
          </w:p>
        </w:tc>
        <w:tc>
          <w:tcPr>
            <w:tcW w:w="1418" w:type="dxa"/>
            <w:tcBorders>
              <w:top w:val="nil"/>
              <w:bottom w:val="single" w:sz="4" w:space="0" w:color="auto"/>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387D3D">
              <w:rPr>
                <w:rFonts w:ascii="Arial" w:hAnsi="Arial" w:cs="Arial"/>
                <w:color w:val="000000"/>
                <w:sz w:val="18"/>
                <w:szCs w:val="18"/>
                <w:lang w:eastAsia="pt-BR"/>
              </w:rPr>
              <w:t>03</w:t>
            </w:r>
            <w:r w:rsidRPr="007D5CC2">
              <w:rPr>
                <w:rFonts w:ascii="Arial" w:hAnsi="Arial" w:cs="Arial"/>
                <w:color w:val="000000"/>
                <w:sz w:val="18"/>
                <w:szCs w:val="18"/>
                <w:lang w:eastAsia="pt-BR"/>
              </w:rPr>
              <w:t>**</w:t>
            </w:r>
          </w:p>
        </w:tc>
        <w:tc>
          <w:tcPr>
            <w:tcW w:w="1251" w:type="dxa"/>
            <w:tcBorders>
              <w:top w:val="nil"/>
              <w:bottom w:val="single" w:sz="4" w:space="0" w:color="auto"/>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387D3D">
              <w:rPr>
                <w:rFonts w:ascii="Arial" w:hAnsi="Arial" w:cs="Arial"/>
                <w:color w:val="000000"/>
                <w:sz w:val="18"/>
                <w:szCs w:val="18"/>
                <w:lang w:eastAsia="pt-BR"/>
              </w:rPr>
              <w:t>025</w:t>
            </w:r>
            <w:r w:rsidRPr="007D5CC2">
              <w:rPr>
                <w:rFonts w:ascii="Arial" w:hAnsi="Arial" w:cs="Arial"/>
                <w:color w:val="000000"/>
                <w:sz w:val="18"/>
                <w:szCs w:val="18"/>
                <w:lang w:eastAsia="pt-BR"/>
              </w:rPr>
              <w:t>**</w:t>
            </w:r>
          </w:p>
        </w:tc>
        <w:tc>
          <w:tcPr>
            <w:tcW w:w="1867" w:type="dxa"/>
            <w:tcBorders>
              <w:top w:val="nil"/>
              <w:bottom w:val="single" w:sz="4" w:space="0" w:color="auto"/>
            </w:tcBorders>
            <w:noWrap/>
            <w:vAlign w:val="bottom"/>
          </w:tcPr>
          <w:p w:rsidR="0091353C" w:rsidRPr="007D5CC2" w:rsidRDefault="0091353C" w:rsidP="00387D3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387D3D">
              <w:rPr>
                <w:rFonts w:ascii="Arial" w:hAnsi="Arial" w:cs="Arial"/>
                <w:color w:val="000000"/>
                <w:sz w:val="18"/>
                <w:szCs w:val="18"/>
                <w:lang w:eastAsia="pt-BR"/>
              </w:rPr>
              <w:t>21</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b/>
                <w:color w:val="000000"/>
                <w:sz w:val="18"/>
                <w:szCs w:val="18"/>
                <w:lang w:eastAsia="pt-BR"/>
              </w:rPr>
            </w:pPr>
            <w:r w:rsidRPr="007D5CC2">
              <w:rPr>
                <w:rFonts w:ascii="Arial" w:hAnsi="Arial" w:cs="Arial"/>
                <w:b/>
                <w:color w:val="000000"/>
                <w:sz w:val="18"/>
                <w:szCs w:val="18"/>
                <w:lang w:eastAsia="pt-BR"/>
              </w:rPr>
              <w:t>Centro-Oeste</w:t>
            </w:r>
          </w:p>
        </w:tc>
        <w:tc>
          <w:tcPr>
            <w:tcW w:w="1418"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Não Estuda e Não Trabalha</w:t>
            </w:r>
          </w:p>
        </w:tc>
        <w:tc>
          <w:tcPr>
            <w:tcW w:w="1251"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Estuda e Não Trabalha</w:t>
            </w:r>
          </w:p>
        </w:tc>
        <w:tc>
          <w:tcPr>
            <w:tcW w:w="1867"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Somente Trabalha ou Trabalha e Estuda</w:t>
            </w:r>
          </w:p>
        </w:tc>
      </w:tr>
      <w:tr w:rsidR="0091353C" w:rsidRPr="007D5CC2" w:rsidTr="00BB2E3B">
        <w:trPr>
          <w:trHeight w:val="300"/>
        </w:trPr>
        <w:tc>
          <w:tcPr>
            <w:tcW w:w="4551" w:type="dxa"/>
            <w:tcBorders>
              <w:top w:val="single" w:sz="4" w:space="0" w:color="auto"/>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Pessoa de Referência Trabalhadora Infantil</w:t>
            </w:r>
          </w:p>
        </w:tc>
        <w:tc>
          <w:tcPr>
            <w:tcW w:w="1418" w:type="dxa"/>
            <w:tcBorders>
              <w:top w:val="single" w:sz="4" w:space="0" w:color="auto"/>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DA0867">
              <w:rPr>
                <w:rFonts w:ascii="Arial" w:hAnsi="Arial" w:cs="Arial"/>
                <w:color w:val="000000"/>
                <w:sz w:val="18"/>
                <w:szCs w:val="18"/>
                <w:lang w:eastAsia="pt-BR"/>
              </w:rPr>
              <w:t>794</w:t>
            </w:r>
            <w:r w:rsidRPr="007D5CC2">
              <w:rPr>
                <w:rFonts w:ascii="Arial" w:hAnsi="Arial" w:cs="Arial"/>
                <w:color w:val="000000"/>
                <w:sz w:val="18"/>
                <w:szCs w:val="18"/>
                <w:lang w:eastAsia="pt-BR"/>
              </w:rPr>
              <w:t>*</w:t>
            </w:r>
          </w:p>
        </w:tc>
        <w:tc>
          <w:tcPr>
            <w:tcW w:w="1251" w:type="dxa"/>
            <w:tcBorders>
              <w:top w:val="single" w:sz="4" w:space="0" w:color="auto"/>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DA0867">
              <w:rPr>
                <w:rFonts w:ascii="Arial" w:hAnsi="Arial" w:cs="Arial"/>
                <w:color w:val="000000"/>
                <w:sz w:val="18"/>
                <w:szCs w:val="18"/>
                <w:lang w:eastAsia="pt-BR"/>
              </w:rPr>
              <w:t>215</w:t>
            </w:r>
            <w:r w:rsidRPr="007D5CC2">
              <w:rPr>
                <w:rFonts w:ascii="Arial" w:hAnsi="Arial" w:cs="Arial"/>
                <w:color w:val="000000"/>
                <w:sz w:val="18"/>
                <w:szCs w:val="18"/>
                <w:lang w:eastAsia="pt-BR"/>
              </w:rPr>
              <w:t>*</w:t>
            </w:r>
          </w:p>
        </w:tc>
        <w:tc>
          <w:tcPr>
            <w:tcW w:w="1867" w:type="dxa"/>
            <w:tcBorders>
              <w:top w:val="single" w:sz="4" w:space="0" w:color="auto"/>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w:t>
            </w:r>
            <w:r w:rsidR="00DA0867">
              <w:rPr>
                <w:rFonts w:ascii="Arial" w:hAnsi="Arial" w:cs="Arial"/>
                <w:color w:val="000000"/>
                <w:sz w:val="18"/>
                <w:szCs w:val="18"/>
                <w:lang w:eastAsia="pt-BR"/>
              </w:rPr>
              <w:t>0109</w:t>
            </w:r>
            <w:r w:rsidRPr="007D5CC2">
              <w:rPr>
                <w:rFonts w:ascii="Arial" w:hAnsi="Arial" w:cs="Arial"/>
                <w:color w:val="000000"/>
                <w:sz w:val="18"/>
                <w:szCs w:val="18"/>
                <w:lang w:eastAsia="pt-BR"/>
              </w:rPr>
              <w:t>*</w:t>
            </w:r>
            <w:r w:rsidR="00DA0867">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Idade da Criança</w:t>
            </w:r>
          </w:p>
        </w:tc>
        <w:tc>
          <w:tcPr>
            <w:tcW w:w="1418"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-0.01</w:t>
            </w:r>
            <w:r w:rsidR="00DA0867">
              <w:rPr>
                <w:rFonts w:ascii="Arial" w:hAnsi="Arial" w:cs="Arial"/>
                <w:color w:val="000000"/>
                <w:sz w:val="18"/>
                <w:szCs w:val="18"/>
                <w:lang w:eastAsia="pt-BR"/>
              </w:rPr>
              <w:t>07*</w:t>
            </w:r>
          </w:p>
        </w:tc>
        <w:tc>
          <w:tcPr>
            <w:tcW w:w="1251"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DA0867">
              <w:rPr>
                <w:rFonts w:ascii="Arial" w:hAnsi="Arial" w:cs="Arial"/>
                <w:color w:val="000000"/>
                <w:sz w:val="18"/>
                <w:szCs w:val="18"/>
                <w:lang w:eastAsia="pt-BR"/>
              </w:rPr>
              <w:t>056</w:t>
            </w:r>
            <w:r w:rsidR="00DA0867">
              <w:rPr>
                <w:rFonts w:ascii="Arial" w:hAnsi="Arial" w:cs="Arial"/>
                <w:color w:val="000000"/>
                <w:sz w:val="18"/>
                <w:szCs w:val="18"/>
                <w:vertAlign w:val="superscript"/>
                <w:lang w:eastAsia="pt-BR"/>
              </w:rPr>
              <w:t>*</w:t>
            </w:r>
          </w:p>
        </w:tc>
        <w:tc>
          <w:tcPr>
            <w:tcW w:w="1867"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DA0867">
              <w:rPr>
                <w:rFonts w:ascii="Arial" w:hAnsi="Arial" w:cs="Arial"/>
                <w:color w:val="000000"/>
                <w:sz w:val="18"/>
                <w:szCs w:val="18"/>
                <w:lang w:eastAsia="pt-BR"/>
              </w:rPr>
              <w:t>51</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 reside no meio Rural</w:t>
            </w:r>
          </w:p>
        </w:tc>
        <w:tc>
          <w:tcPr>
            <w:tcW w:w="1418"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DA0867">
              <w:rPr>
                <w:rFonts w:ascii="Arial" w:hAnsi="Arial" w:cs="Arial"/>
                <w:color w:val="000000"/>
                <w:sz w:val="18"/>
                <w:szCs w:val="18"/>
                <w:lang w:eastAsia="pt-BR"/>
              </w:rPr>
              <w:t>066</w:t>
            </w:r>
            <w:r w:rsidR="00DA0867" w:rsidRPr="007D5CC2">
              <w:rPr>
                <w:rFonts w:ascii="Arial" w:hAnsi="Arial" w:cs="Arial"/>
                <w:color w:val="000000"/>
                <w:sz w:val="18"/>
                <w:szCs w:val="18"/>
                <w:vertAlign w:val="superscript"/>
                <w:lang w:eastAsia="pt-BR"/>
              </w:rPr>
              <w:t>ns</w:t>
            </w:r>
          </w:p>
        </w:tc>
        <w:tc>
          <w:tcPr>
            <w:tcW w:w="1251"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0.01</w:t>
            </w:r>
            <w:r w:rsidR="00DA0867">
              <w:rPr>
                <w:rFonts w:ascii="Arial" w:hAnsi="Arial" w:cs="Arial"/>
                <w:color w:val="000000"/>
                <w:sz w:val="18"/>
                <w:szCs w:val="18"/>
                <w:lang w:eastAsia="pt-BR"/>
              </w:rPr>
              <w:t>89</w:t>
            </w:r>
            <w:r w:rsidRPr="007D5CC2">
              <w:rPr>
                <w:rFonts w:ascii="Arial" w:hAnsi="Arial" w:cs="Arial"/>
                <w:color w:val="000000"/>
                <w:sz w:val="18"/>
                <w:szCs w:val="18"/>
                <w:lang w:eastAsia="pt-BR"/>
              </w:rPr>
              <w:t>*</w:t>
            </w:r>
          </w:p>
        </w:tc>
        <w:tc>
          <w:tcPr>
            <w:tcW w:w="1867" w:type="dxa"/>
            <w:tcBorders>
              <w:top w:val="nil"/>
              <w:bottom w:val="nil"/>
            </w:tcBorders>
            <w:noWrap/>
            <w:vAlign w:val="bottom"/>
          </w:tcPr>
          <w:p w:rsidR="0091353C" w:rsidRPr="007D5CC2" w:rsidRDefault="0091353C" w:rsidP="005675E8">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5675E8">
              <w:rPr>
                <w:rFonts w:ascii="Arial" w:hAnsi="Arial" w:cs="Arial"/>
                <w:color w:val="000000"/>
                <w:sz w:val="18"/>
                <w:szCs w:val="18"/>
                <w:lang w:eastAsia="pt-BR"/>
              </w:rPr>
              <w:t>3</w:t>
            </w:r>
            <w:r w:rsidR="00DA0867">
              <w:rPr>
                <w:rFonts w:ascii="Arial" w:hAnsi="Arial" w:cs="Arial"/>
                <w:color w:val="000000"/>
                <w:sz w:val="18"/>
                <w:szCs w:val="18"/>
                <w:lang w:eastAsia="pt-BR"/>
              </w:rPr>
              <w:t>22</w:t>
            </w:r>
            <w:r w:rsidRPr="007D5CC2">
              <w:rPr>
                <w:rFonts w:ascii="Arial" w:hAnsi="Arial" w:cs="Arial"/>
                <w:color w:val="000000"/>
                <w:sz w:val="18"/>
                <w:szCs w:val="18"/>
                <w:lang w:eastAsia="pt-BR"/>
              </w:rPr>
              <w:t>*</w:t>
            </w:r>
            <w:r w:rsidR="00DA0867">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Crianças do sexo masculino</w:t>
            </w:r>
          </w:p>
        </w:tc>
        <w:tc>
          <w:tcPr>
            <w:tcW w:w="1418"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DA0867">
              <w:rPr>
                <w:rFonts w:ascii="Arial" w:hAnsi="Arial" w:cs="Arial"/>
                <w:color w:val="000000"/>
                <w:sz w:val="18"/>
                <w:szCs w:val="18"/>
                <w:lang w:eastAsia="pt-BR"/>
              </w:rPr>
              <w:t>85</w:t>
            </w:r>
            <w:r w:rsidRPr="007D5CC2">
              <w:rPr>
                <w:rFonts w:ascii="Arial" w:hAnsi="Arial" w:cs="Arial"/>
                <w:color w:val="000000"/>
                <w:sz w:val="18"/>
                <w:szCs w:val="18"/>
                <w:lang w:eastAsia="pt-BR"/>
              </w:rPr>
              <w:t>**</w:t>
            </w:r>
          </w:p>
        </w:tc>
        <w:tc>
          <w:tcPr>
            <w:tcW w:w="1251"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DA0867">
              <w:rPr>
                <w:rFonts w:ascii="Arial" w:hAnsi="Arial" w:cs="Arial"/>
                <w:color w:val="000000"/>
                <w:sz w:val="18"/>
                <w:szCs w:val="18"/>
                <w:lang w:eastAsia="pt-BR"/>
              </w:rPr>
              <w:t>22</w:t>
            </w:r>
            <w:r w:rsidR="00DA0867" w:rsidRPr="007D5CC2">
              <w:rPr>
                <w:rFonts w:ascii="Arial" w:hAnsi="Arial" w:cs="Arial"/>
                <w:color w:val="000000"/>
                <w:sz w:val="18"/>
                <w:szCs w:val="18"/>
                <w:vertAlign w:val="superscript"/>
                <w:lang w:eastAsia="pt-BR"/>
              </w:rPr>
              <w:t>ns</w:t>
            </w:r>
          </w:p>
        </w:tc>
        <w:tc>
          <w:tcPr>
            <w:tcW w:w="1867"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DA0867">
              <w:rPr>
                <w:rFonts w:ascii="Arial" w:hAnsi="Arial" w:cs="Arial"/>
                <w:color w:val="000000"/>
                <w:sz w:val="18"/>
                <w:szCs w:val="18"/>
                <w:lang w:eastAsia="pt-BR"/>
              </w:rPr>
              <w:t>62</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Criança de </w:t>
            </w:r>
            <w:r w:rsidR="00240FF9" w:rsidRPr="007D5CC2">
              <w:rPr>
                <w:rFonts w:ascii="Arial" w:hAnsi="Arial" w:cs="Arial"/>
                <w:color w:val="000000"/>
                <w:sz w:val="18"/>
                <w:szCs w:val="18"/>
                <w:lang w:eastAsia="pt-BR"/>
              </w:rPr>
              <w:t>cor</w:t>
            </w:r>
            <w:r w:rsidRPr="007D5CC2">
              <w:rPr>
                <w:rFonts w:ascii="Arial" w:hAnsi="Arial" w:cs="Arial"/>
                <w:color w:val="000000"/>
                <w:sz w:val="18"/>
                <w:szCs w:val="18"/>
                <w:lang w:eastAsia="pt-BR"/>
              </w:rPr>
              <w:t xml:space="preserve"> branca</w:t>
            </w:r>
          </w:p>
        </w:tc>
        <w:tc>
          <w:tcPr>
            <w:tcW w:w="1418"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DA0867">
              <w:rPr>
                <w:rFonts w:ascii="Arial" w:hAnsi="Arial" w:cs="Arial"/>
                <w:color w:val="000000"/>
                <w:sz w:val="18"/>
                <w:szCs w:val="18"/>
                <w:lang w:eastAsia="pt-BR"/>
              </w:rPr>
              <w:t>269</w:t>
            </w:r>
            <w:r w:rsidR="00DA0867">
              <w:rPr>
                <w:rFonts w:ascii="Arial" w:hAnsi="Arial" w:cs="Arial"/>
                <w:color w:val="000000"/>
                <w:sz w:val="18"/>
                <w:szCs w:val="18"/>
                <w:vertAlign w:val="superscript"/>
                <w:lang w:eastAsia="pt-BR"/>
              </w:rPr>
              <w:t>***</w:t>
            </w:r>
          </w:p>
        </w:tc>
        <w:tc>
          <w:tcPr>
            <w:tcW w:w="1251"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w:t>
            </w:r>
            <w:r w:rsidR="00DA0867">
              <w:rPr>
                <w:rFonts w:ascii="Arial" w:hAnsi="Arial" w:cs="Arial"/>
                <w:color w:val="000000"/>
                <w:sz w:val="18"/>
                <w:szCs w:val="18"/>
                <w:lang w:eastAsia="pt-BR"/>
              </w:rPr>
              <w:t>277</w:t>
            </w:r>
            <w:r w:rsidRPr="007D5CC2">
              <w:rPr>
                <w:rFonts w:ascii="Arial" w:hAnsi="Arial" w:cs="Arial"/>
                <w:color w:val="000000"/>
                <w:sz w:val="18"/>
                <w:szCs w:val="18"/>
                <w:lang w:eastAsia="pt-BR"/>
              </w:rPr>
              <w:t>**</w:t>
            </w:r>
          </w:p>
        </w:tc>
        <w:tc>
          <w:tcPr>
            <w:tcW w:w="1867"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0.000</w:t>
            </w:r>
            <w:r w:rsidR="00DA0867">
              <w:rPr>
                <w:rFonts w:ascii="Arial" w:hAnsi="Arial" w:cs="Arial"/>
                <w:color w:val="000000"/>
                <w:sz w:val="18"/>
                <w:szCs w:val="18"/>
                <w:lang w:eastAsia="pt-BR"/>
              </w:rPr>
              <w:t>7</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Escolaridade da Pessoa de Referência do Domicílio</w:t>
            </w:r>
          </w:p>
        </w:tc>
        <w:tc>
          <w:tcPr>
            <w:tcW w:w="1418"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w:t>
            </w:r>
            <w:r w:rsidR="00DA0867">
              <w:rPr>
                <w:rFonts w:ascii="Arial" w:hAnsi="Arial" w:cs="Arial"/>
                <w:color w:val="000000"/>
                <w:sz w:val="18"/>
                <w:szCs w:val="18"/>
                <w:lang w:eastAsia="pt-BR"/>
              </w:rPr>
              <w:t>0475</w:t>
            </w:r>
            <w:r w:rsidRPr="007D5CC2">
              <w:rPr>
                <w:rFonts w:ascii="Arial" w:hAnsi="Arial" w:cs="Arial"/>
                <w:color w:val="000000"/>
                <w:sz w:val="18"/>
                <w:szCs w:val="18"/>
                <w:lang w:eastAsia="pt-BR"/>
              </w:rPr>
              <w:t>*</w:t>
            </w:r>
          </w:p>
        </w:tc>
        <w:tc>
          <w:tcPr>
            <w:tcW w:w="1251"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w:t>
            </w:r>
            <w:r w:rsidR="00DA0867">
              <w:rPr>
                <w:rFonts w:ascii="Arial" w:hAnsi="Arial" w:cs="Arial"/>
                <w:color w:val="000000"/>
                <w:sz w:val="18"/>
                <w:szCs w:val="18"/>
                <w:lang w:eastAsia="pt-BR"/>
              </w:rPr>
              <w:t>0221</w:t>
            </w:r>
            <w:r w:rsidRPr="007D5CC2">
              <w:rPr>
                <w:rFonts w:ascii="Arial" w:hAnsi="Arial" w:cs="Arial"/>
                <w:color w:val="000000"/>
                <w:sz w:val="18"/>
                <w:szCs w:val="18"/>
                <w:lang w:eastAsia="pt-BR"/>
              </w:rPr>
              <w:t>*</w:t>
            </w:r>
          </w:p>
        </w:tc>
        <w:tc>
          <w:tcPr>
            <w:tcW w:w="1867" w:type="dxa"/>
            <w:tcBorders>
              <w:top w:val="nil"/>
              <w:bottom w:val="nil"/>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DA0867">
              <w:rPr>
                <w:rFonts w:ascii="Arial" w:hAnsi="Arial" w:cs="Arial"/>
                <w:color w:val="000000"/>
                <w:sz w:val="18"/>
                <w:szCs w:val="18"/>
                <w:lang w:eastAsia="pt-BR"/>
              </w:rPr>
              <w:t>253</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Tamanho da Família</w:t>
            </w:r>
          </w:p>
        </w:tc>
        <w:tc>
          <w:tcPr>
            <w:tcW w:w="1418" w:type="dxa"/>
            <w:tcBorders>
              <w:top w:val="nil"/>
              <w:bottom w:val="single" w:sz="4" w:space="0" w:color="auto"/>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 0.00</w:t>
            </w:r>
            <w:r w:rsidR="00DA0867">
              <w:rPr>
                <w:rFonts w:ascii="Arial" w:hAnsi="Arial" w:cs="Arial"/>
                <w:color w:val="000000"/>
                <w:sz w:val="18"/>
                <w:szCs w:val="18"/>
                <w:lang w:eastAsia="pt-BR"/>
              </w:rPr>
              <w:t>41</w:t>
            </w:r>
            <w:r w:rsidRPr="007D5CC2">
              <w:rPr>
                <w:rFonts w:ascii="Arial" w:hAnsi="Arial" w:cs="Arial"/>
                <w:color w:val="000000"/>
                <w:sz w:val="18"/>
                <w:szCs w:val="18"/>
                <w:vertAlign w:val="superscript"/>
                <w:lang w:eastAsia="pt-BR"/>
              </w:rPr>
              <w:t>ns</w:t>
            </w:r>
          </w:p>
        </w:tc>
        <w:tc>
          <w:tcPr>
            <w:tcW w:w="1251" w:type="dxa"/>
            <w:tcBorders>
              <w:top w:val="nil"/>
              <w:bottom w:val="single" w:sz="4" w:space="0" w:color="auto"/>
            </w:tcBorders>
            <w:noWrap/>
            <w:vAlign w:val="bottom"/>
          </w:tcPr>
          <w:p w:rsidR="0091353C" w:rsidRPr="007D5CC2" w:rsidRDefault="0091353C" w:rsidP="00DA0867">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DA0867">
              <w:rPr>
                <w:rFonts w:ascii="Arial" w:hAnsi="Arial" w:cs="Arial"/>
                <w:color w:val="000000"/>
                <w:sz w:val="18"/>
                <w:szCs w:val="18"/>
                <w:lang w:eastAsia="pt-BR"/>
              </w:rPr>
              <w:t>45</w:t>
            </w:r>
            <w:r w:rsidRPr="007D5CC2">
              <w:rPr>
                <w:rFonts w:ascii="Arial" w:hAnsi="Arial" w:cs="Arial"/>
                <w:color w:val="000000"/>
                <w:sz w:val="18"/>
                <w:szCs w:val="18"/>
                <w:vertAlign w:val="superscript"/>
                <w:lang w:eastAsia="pt-BR"/>
              </w:rPr>
              <w:t>ns</w:t>
            </w:r>
          </w:p>
        </w:tc>
        <w:tc>
          <w:tcPr>
            <w:tcW w:w="1867"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0.0003</w:t>
            </w:r>
            <w:r w:rsidRPr="007D5CC2">
              <w:rPr>
                <w:rFonts w:ascii="Arial" w:hAnsi="Arial" w:cs="Arial"/>
                <w:color w:val="000000"/>
                <w:sz w:val="18"/>
                <w:szCs w:val="18"/>
                <w:vertAlign w:val="superscript"/>
                <w:lang w:eastAsia="pt-BR"/>
              </w:rPr>
              <w:t>ns</w:t>
            </w:r>
          </w:p>
        </w:tc>
      </w:tr>
      <w:tr w:rsidR="0091353C" w:rsidRPr="007D5CC2" w:rsidTr="00BB2E3B">
        <w:trPr>
          <w:trHeight w:val="300"/>
        </w:trPr>
        <w:tc>
          <w:tcPr>
            <w:tcW w:w="4551"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b/>
                <w:color w:val="000000"/>
                <w:sz w:val="18"/>
                <w:szCs w:val="18"/>
                <w:lang w:eastAsia="pt-BR"/>
              </w:rPr>
            </w:pPr>
            <w:r w:rsidRPr="007D5CC2">
              <w:rPr>
                <w:rFonts w:ascii="Arial" w:hAnsi="Arial" w:cs="Arial"/>
                <w:b/>
                <w:color w:val="000000"/>
                <w:sz w:val="18"/>
                <w:szCs w:val="18"/>
                <w:lang w:eastAsia="pt-BR"/>
              </w:rPr>
              <w:t>Sudeste</w:t>
            </w:r>
          </w:p>
        </w:tc>
        <w:tc>
          <w:tcPr>
            <w:tcW w:w="1418"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Não Estuda e Não Trabalha</w:t>
            </w:r>
          </w:p>
        </w:tc>
        <w:tc>
          <w:tcPr>
            <w:tcW w:w="1251"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Estuda e Não Trabalha</w:t>
            </w:r>
          </w:p>
        </w:tc>
        <w:tc>
          <w:tcPr>
            <w:tcW w:w="1867"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Somente Trabalha ou Trabalha e Estuda</w:t>
            </w:r>
          </w:p>
        </w:tc>
      </w:tr>
      <w:tr w:rsidR="0091353C" w:rsidRPr="007D5CC2" w:rsidTr="00BB2E3B">
        <w:trPr>
          <w:trHeight w:val="300"/>
        </w:trPr>
        <w:tc>
          <w:tcPr>
            <w:tcW w:w="4551" w:type="dxa"/>
            <w:tcBorders>
              <w:top w:val="single" w:sz="4" w:space="0" w:color="auto"/>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Pessoa de Referência Trabalhadora Infantil</w:t>
            </w:r>
          </w:p>
        </w:tc>
        <w:tc>
          <w:tcPr>
            <w:tcW w:w="1418" w:type="dxa"/>
            <w:tcBorders>
              <w:top w:val="single" w:sz="4" w:space="0" w:color="auto"/>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6774ED">
              <w:rPr>
                <w:rFonts w:ascii="Arial" w:hAnsi="Arial" w:cs="Arial"/>
                <w:color w:val="000000"/>
                <w:sz w:val="18"/>
                <w:szCs w:val="18"/>
                <w:lang w:eastAsia="pt-BR"/>
              </w:rPr>
              <w:t>606</w:t>
            </w:r>
            <w:r w:rsidRPr="007D5CC2">
              <w:rPr>
                <w:rFonts w:ascii="Arial" w:hAnsi="Arial" w:cs="Arial"/>
                <w:color w:val="000000"/>
                <w:sz w:val="18"/>
                <w:szCs w:val="18"/>
                <w:lang w:eastAsia="pt-BR"/>
              </w:rPr>
              <w:t>*</w:t>
            </w:r>
          </w:p>
        </w:tc>
        <w:tc>
          <w:tcPr>
            <w:tcW w:w="1251" w:type="dxa"/>
            <w:tcBorders>
              <w:top w:val="single" w:sz="4" w:space="0" w:color="auto"/>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6774ED">
              <w:rPr>
                <w:rFonts w:ascii="Arial" w:hAnsi="Arial" w:cs="Arial"/>
                <w:color w:val="000000"/>
                <w:sz w:val="18"/>
                <w:szCs w:val="18"/>
                <w:lang w:eastAsia="pt-BR"/>
              </w:rPr>
              <w:t>600</w:t>
            </w:r>
            <w:r w:rsidRPr="007D5CC2">
              <w:rPr>
                <w:rFonts w:ascii="Arial" w:hAnsi="Arial" w:cs="Arial"/>
                <w:color w:val="000000"/>
                <w:sz w:val="18"/>
                <w:szCs w:val="18"/>
                <w:lang w:eastAsia="pt-BR"/>
              </w:rPr>
              <w:t>*</w:t>
            </w:r>
            <w:r w:rsidR="006774ED">
              <w:rPr>
                <w:rFonts w:ascii="Arial" w:hAnsi="Arial" w:cs="Arial"/>
                <w:color w:val="000000"/>
                <w:sz w:val="18"/>
                <w:szCs w:val="18"/>
                <w:lang w:eastAsia="pt-BR"/>
              </w:rPr>
              <w:t>*</w:t>
            </w:r>
          </w:p>
        </w:tc>
        <w:tc>
          <w:tcPr>
            <w:tcW w:w="1867" w:type="dxa"/>
            <w:tcBorders>
              <w:top w:val="single" w:sz="4" w:space="0" w:color="auto"/>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0.006</w:t>
            </w:r>
            <w:r w:rsidR="006774ED">
              <w:rPr>
                <w:rFonts w:ascii="Arial" w:hAnsi="Arial" w:cs="Arial"/>
                <w:color w:val="000000"/>
                <w:sz w:val="18"/>
                <w:szCs w:val="18"/>
                <w:lang w:eastAsia="pt-BR"/>
              </w:rPr>
              <w:t>3</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Idade da Criança</w:t>
            </w:r>
          </w:p>
        </w:tc>
        <w:tc>
          <w:tcPr>
            <w:tcW w:w="1418"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6774ED">
              <w:rPr>
                <w:rFonts w:ascii="Arial" w:hAnsi="Arial" w:cs="Arial"/>
                <w:color w:val="000000"/>
                <w:sz w:val="18"/>
                <w:szCs w:val="18"/>
                <w:lang w:eastAsia="pt-BR"/>
              </w:rPr>
              <w:t>55</w:t>
            </w:r>
            <w:r w:rsidRPr="007D5CC2">
              <w:rPr>
                <w:rFonts w:ascii="Arial" w:hAnsi="Arial" w:cs="Arial"/>
                <w:color w:val="000000"/>
                <w:sz w:val="18"/>
                <w:szCs w:val="18"/>
                <w:lang w:eastAsia="pt-BR"/>
              </w:rPr>
              <w:t>*</w:t>
            </w:r>
          </w:p>
        </w:tc>
        <w:tc>
          <w:tcPr>
            <w:tcW w:w="1251"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6774ED">
              <w:rPr>
                <w:rFonts w:ascii="Arial" w:hAnsi="Arial" w:cs="Arial"/>
                <w:color w:val="000000"/>
                <w:sz w:val="18"/>
                <w:szCs w:val="18"/>
                <w:lang w:eastAsia="pt-BR"/>
              </w:rPr>
              <w:t>019</w:t>
            </w:r>
            <w:r w:rsidRPr="007D5CC2">
              <w:rPr>
                <w:rFonts w:ascii="Arial" w:hAnsi="Arial" w:cs="Arial"/>
                <w:color w:val="000000"/>
                <w:sz w:val="18"/>
                <w:szCs w:val="18"/>
                <w:lang w:eastAsia="pt-BR"/>
              </w:rPr>
              <w:t>*</w:t>
            </w:r>
            <w:r w:rsidR="006774ED">
              <w:rPr>
                <w:rFonts w:ascii="Arial" w:hAnsi="Arial" w:cs="Arial"/>
                <w:color w:val="000000"/>
                <w:sz w:val="18"/>
                <w:szCs w:val="18"/>
                <w:lang w:eastAsia="pt-BR"/>
              </w:rPr>
              <w:t>*</w:t>
            </w:r>
          </w:p>
        </w:tc>
        <w:tc>
          <w:tcPr>
            <w:tcW w:w="1867"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0.003</w:t>
            </w:r>
            <w:r w:rsidR="006774ED">
              <w:rPr>
                <w:rFonts w:ascii="Arial" w:hAnsi="Arial" w:cs="Arial"/>
                <w:color w:val="000000"/>
                <w:sz w:val="18"/>
                <w:szCs w:val="18"/>
                <w:lang w:eastAsia="pt-BR"/>
              </w:rPr>
              <w:t>6</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 reside no meio Rural</w:t>
            </w:r>
          </w:p>
        </w:tc>
        <w:tc>
          <w:tcPr>
            <w:tcW w:w="1418"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6774ED">
              <w:rPr>
                <w:rFonts w:ascii="Arial" w:hAnsi="Arial" w:cs="Arial"/>
                <w:color w:val="000000"/>
                <w:sz w:val="18"/>
                <w:szCs w:val="18"/>
                <w:lang w:eastAsia="pt-BR"/>
              </w:rPr>
              <w:t>041</w:t>
            </w:r>
            <w:r w:rsidRPr="007D5CC2">
              <w:rPr>
                <w:rFonts w:ascii="Arial" w:hAnsi="Arial" w:cs="Arial"/>
                <w:color w:val="000000"/>
                <w:sz w:val="18"/>
                <w:szCs w:val="18"/>
                <w:lang w:eastAsia="pt-BR"/>
              </w:rPr>
              <w:t>**</w:t>
            </w:r>
            <w:r w:rsidR="006774ED">
              <w:rPr>
                <w:rFonts w:ascii="Arial" w:hAnsi="Arial" w:cs="Arial"/>
                <w:color w:val="000000"/>
                <w:sz w:val="18"/>
                <w:szCs w:val="18"/>
                <w:lang w:eastAsia="pt-BR"/>
              </w:rPr>
              <w:t>*</w:t>
            </w:r>
          </w:p>
        </w:tc>
        <w:tc>
          <w:tcPr>
            <w:tcW w:w="1251"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6774ED">
              <w:rPr>
                <w:rFonts w:ascii="Arial" w:hAnsi="Arial" w:cs="Arial"/>
                <w:color w:val="000000"/>
                <w:sz w:val="18"/>
                <w:szCs w:val="18"/>
                <w:lang w:eastAsia="pt-BR"/>
              </w:rPr>
              <w:t>126</w:t>
            </w:r>
            <w:r w:rsidRPr="007D5CC2">
              <w:rPr>
                <w:rFonts w:ascii="Arial" w:hAnsi="Arial" w:cs="Arial"/>
                <w:color w:val="000000"/>
                <w:sz w:val="18"/>
                <w:szCs w:val="18"/>
                <w:vertAlign w:val="superscript"/>
                <w:lang w:eastAsia="pt-BR"/>
              </w:rPr>
              <w:t>ns</w:t>
            </w:r>
          </w:p>
        </w:tc>
        <w:tc>
          <w:tcPr>
            <w:tcW w:w="1867"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6774ED">
              <w:rPr>
                <w:rFonts w:ascii="Arial" w:hAnsi="Arial" w:cs="Arial"/>
                <w:color w:val="000000"/>
                <w:sz w:val="18"/>
                <w:szCs w:val="18"/>
                <w:lang w:eastAsia="pt-BR"/>
              </w:rPr>
              <w:t>168</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Crianças do sexo masculino</w:t>
            </w:r>
          </w:p>
        </w:tc>
        <w:tc>
          <w:tcPr>
            <w:tcW w:w="1418"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6774ED">
              <w:rPr>
                <w:rFonts w:ascii="Arial" w:hAnsi="Arial" w:cs="Arial"/>
                <w:color w:val="000000"/>
                <w:sz w:val="18"/>
                <w:szCs w:val="18"/>
                <w:lang w:eastAsia="pt-BR"/>
              </w:rPr>
              <w:t>20</w:t>
            </w:r>
            <w:r w:rsidRPr="007D5CC2">
              <w:rPr>
                <w:rFonts w:ascii="Arial" w:hAnsi="Arial" w:cs="Arial"/>
                <w:color w:val="000000"/>
                <w:sz w:val="18"/>
                <w:szCs w:val="18"/>
                <w:vertAlign w:val="superscript"/>
                <w:lang w:eastAsia="pt-BR"/>
              </w:rPr>
              <w:t>ns</w:t>
            </w:r>
          </w:p>
        </w:tc>
        <w:tc>
          <w:tcPr>
            <w:tcW w:w="1251"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w:t>
            </w:r>
            <w:r w:rsidR="006774ED">
              <w:rPr>
                <w:rFonts w:ascii="Arial" w:hAnsi="Arial" w:cs="Arial"/>
                <w:color w:val="000000"/>
                <w:sz w:val="18"/>
                <w:szCs w:val="18"/>
                <w:lang w:eastAsia="pt-BR"/>
              </w:rPr>
              <w:t>0055</w:t>
            </w:r>
            <w:r w:rsidRPr="007D5CC2">
              <w:rPr>
                <w:rFonts w:ascii="Arial" w:hAnsi="Arial" w:cs="Arial"/>
                <w:color w:val="000000"/>
                <w:sz w:val="18"/>
                <w:szCs w:val="18"/>
                <w:vertAlign w:val="superscript"/>
                <w:lang w:eastAsia="pt-BR"/>
              </w:rPr>
              <w:t>ns</w:t>
            </w:r>
          </w:p>
        </w:tc>
        <w:tc>
          <w:tcPr>
            <w:tcW w:w="1867"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6774ED">
              <w:rPr>
                <w:rFonts w:ascii="Arial" w:hAnsi="Arial" w:cs="Arial"/>
                <w:color w:val="000000"/>
                <w:sz w:val="18"/>
                <w:szCs w:val="18"/>
                <w:lang w:eastAsia="pt-BR"/>
              </w:rPr>
              <w:t>34</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Criança de </w:t>
            </w:r>
            <w:r w:rsidR="00240FF9" w:rsidRPr="007D5CC2">
              <w:rPr>
                <w:rFonts w:ascii="Arial" w:hAnsi="Arial" w:cs="Arial"/>
                <w:color w:val="000000"/>
                <w:sz w:val="18"/>
                <w:szCs w:val="18"/>
                <w:lang w:eastAsia="pt-BR"/>
              </w:rPr>
              <w:t>cor</w:t>
            </w:r>
            <w:r w:rsidRPr="007D5CC2">
              <w:rPr>
                <w:rFonts w:ascii="Arial" w:hAnsi="Arial" w:cs="Arial"/>
                <w:color w:val="000000"/>
                <w:sz w:val="18"/>
                <w:szCs w:val="18"/>
                <w:lang w:eastAsia="pt-BR"/>
              </w:rPr>
              <w:t xml:space="preserve"> branca</w:t>
            </w:r>
          </w:p>
        </w:tc>
        <w:tc>
          <w:tcPr>
            <w:tcW w:w="1418"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-0.01</w:t>
            </w:r>
            <w:r w:rsidR="006774ED">
              <w:rPr>
                <w:rFonts w:ascii="Arial" w:hAnsi="Arial" w:cs="Arial"/>
                <w:color w:val="000000"/>
                <w:sz w:val="18"/>
                <w:szCs w:val="18"/>
                <w:lang w:eastAsia="pt-BR"/>
              </w:rPr>
              <w:t>49</w:t>
            </w:r>
            <w:r w:rsidRPr="007D5CC2">
              <w:rPr>
                <w:rFonts w:ascii="Arial" w:hAnsi="Arial" w:cs="Arial"/>
                <w:color w:val="000000"/>
                <w:sz w:val="18"/>
                <w:szCs w:val="18"/>
                <w:lang w:eastAsia="pt-BR"/>
              </w:rPr>
              <w:t>**</w:t>
            </w:r>
          </w:p>
        </w:tc>
        <w:tc>
          <w:tcPr>
            <w:tcW w:w="1251"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6774ED">
              <w:rPr>
                <w:rFonts w:ascii="Arial" w:hAnsi="Arial" w:cs="Arial"/>
                <w:color w:val="000000"/>
                <w:sz w:val="18"/>
                <w:szCs w:val="18"/>
                <w:lang w:eastAsia="pt-BR"/>
              </w:rPr>
              <w:t>166</w:t>
            </w:r>
            <w:r w:rsidRPr="007D5CC2">
              <w:rPr>
                <w:rFonts w:ascii="Arial" w:hAnsi="Arial" w:cs="Arial"/>
                <w:color w:val="000000"/>
                <w:sz w:val="18"/>
                <w:szCs w:val="18"/>
                <w:lang w:eastAsia="pt-BR"/>
              </w:rPr>
              <w:t>*</w:t>
            </w:r>
          </w:p>
        </w:tc>
        <w:tc>
          <w:tcPr>
            <w:tcW w:w="1867"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6774ED">
              <w:rPr>
                <w:rFonts w:ascii="Arial" w:hAnsi="Arial" w:cs="Arial"/>
                <w:color w:val="000000"/>
                <w:sz w:val="18"/>
                <w:szCs w:val="18"/>
                <w:lang w:eastAsia="pt-BR"/>
              </w:rPr>
              <w:t>17</w:t>
            </w:r>
            <w:r w:rsidRPr="007D5CC2">
              <w:rPr>
                <w:rFonts w:ascii="Arial" w:hAnsi="Arial" w:cs="Arial"/>
                <w:color w:val="000000"/>
                <w:sz w:val="18"/>
                <w:szCs w:val="18"/>
                <w:lang w:eastAsia="pt-BR"/>
              </w:rPr>
              <w:t>*</w:t>
            </w:r>
            <w:r w:rsidR="006774ED">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Escolaridade da Pessoa de Referência do Domicílio</w:t>
            </w:r>
          </w:p>
        </w:tc>
        <w:tc>
          <w:tcPr>
            <w:tcW w:w="1418"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6774ED">
              <w:rPr>
                <w:rFonts w:ascii="Arial" w:hAnsi="Arial" w:cs="Arial"/>
                <w:color w:val="000000"/>
                <w:sz w:val="18"/>
                <w:szCs w:val="18"/>
                <w:lang w:eastAsia="pt-BR"/>
              </w:rPr>
              <w:t>536</w:t>
            </w:r>
            <w:r w:rsidRPr="007D5CC2">
              <w:rPr>
                <w:rFonts w:ascii="Arial" w:hAnsi="Arial" w:cs="Arial"/>
                <w:color w:val="000000"/>
                <w:sz w:val="18"/>
                <w:szCs w:val="18"/>
                <w:lang w:eastAsia="pt-BR"/>
              </w:rPr>
              <w:t>*</w:t>
            </w:r>
          </w:p>
        </w:tc>
        <w:tc>
          <w:tcPr>
            <w:tcW w:w="1251" w:type="dxa"/>
            <w:tcBorders>
              <w:top w:val="nil"/>
              <w:bottom w:val="nil"/>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6774ED">
              <w:rPr>
                <w:rFonts w:ascii="Arial" w:hAnsi="Arial" w:cs="Arial"/>
                <w:color w:val="000000"/>
                <w:sz w:val="18"/>
                <w:szCs w:val="18"/>
                <w:lang w:eastAsia="pt-BR"/>
              </w:rPr>
              <w:t>152</w:t>
            </w:r>
            <w:r w:rsidRPr="007D5CC2">
              <w:rPr>
                <w:rFonts w:ascii="Arial" w:hAnsi="Arial" w:cs="Arial"/>
                <w:color w:val="000000"/>
                <w:sz w:val="18"/>
                <w:szCs w:val="18"/>
                <w:lang w:eastAsia="pt-BR"/>
              </w:rPr>
              <w:t>**</w:t>
            </w:r>
            <w:r w:rsidR="006774ED">
              <w:rPr>
                <w:rFonts w:ascii="Arial" w:hAnsi="Arial" w:cs="Arial"/>
                <w:color w:val="000000"/>
                <w:sz w:val="18"/>
                <w:szCs w:val="18"/>
                <w:lang w:eastAsia="pt-BR"/>
              </w:rPr>
              <w:t>*</w:t>
            </w:r>
          </w:p>
        </w:tc>
        <w:tc>
          <w:tcPr>
            <w:tcW w:w="1867" w:type="dxa"/>
            <w:tcBorders>
              <w:top w:val="nil"/>
              <w:bottom w:val="nil"/>
            </w:tcBorders>
            <w:noWrap/>
            <w:vAlign w:val="bottom"/>
          </w:tcPr>
          <w:p w:rsidR="0091353C" w:rsidRPr="007D5CC2" w:rsidRDefault="00D85664" w:rsidP="006774ED">
            <w:pPr>
              <w:spacing w:after="0" w:line="240" w:lineRule="auto"/>
              <w:rPr>
                <w:rFonts w:ascii="Arial" w:hAnsi="Arial" w:cs="Arial"/>
                <w:color w:val="000000"/>
                <w:sz w:val="18"/>
                <w:szCs w:val="18"/>
                <w:lang w:eastAsia="pt-BR"/>
              </w:rPr>
            </w:pPr>
            <w:r>
              <w:rPr>
                <w:rFonts w:ascii="Arial" w:hAnsi="Arial" w:cs="Arial"/>
                <w:color w:val="000000"/>
                <w:sz w:val="18"/>
                <w:szCs w:val="18"/>
                <w:lang w:eastAsia="pt-BR"/>
              </w:rPr>
              <w:t>-</w:t>
            </w:r>
            <w:r w:rsidR="0091353C" w:rsidRPr="007D5CC2">
              <w:rPr>
                <w:rFonts w:ascii="Arial" w:hAnsi="Arial" w:cs="Arial"/>
                <w:color w:val="000000"/>
                <w:sz w:val="18"/>
                <w:szCs w:val="18"/>
                <w:lang w:eastAsia="pt-BR"/>
              </w:rPr>
              <w:t>0.0</w:t>
            </w:r>
            <w:r w:rsidR="006774ED">
              <w:rPr>
                <w:rFonts w:ascii="Arial" w:hAnsi="Arial" w:cs="Arial"/>
                <w:color w:val="000000"/>
                <w:sz w:val="18"/>
                <w:szCs w:val="18"/>
                <w:lang w:eastAsia="pt-BR"/>
              </w:rPr>
              <w:t>383*</w:t>
            </w:r>
          </w:p>
        </w:tc>
      </w:tr>
      <w:tr w:rsidR="0091353C" w:rsidRPr="007D5CC2" w:rsidTr="00BB2E3B">
        <w:trPr>
          <w:trHeight w:val="300"/>
        </w:trPr>
        <w:tc>
          <w:tcPr>
            <w:tcW w:w="4551"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Tamanho da Família</w:t>
            </w:r>
          </w:p>
        </w:tc>
        <w:tc>
          <w:tcPr>
            <w:tcW w:w="1418" w:type="dxa"/>
            <w:tcBorders>
              <w:top w:val="nil"/>
              <w:bottom w:val="single" w:sz="4" w:space="0" w:color="auto"/>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6774ED">
              <w:rPr>
                <w:rFonts w:ascii="Arial" w:hAnsi="Arial" w:cs="Arial"/>
                <w:color w:val="000000"/>
                <w:sz w:val="18"/>
                <w:szCs w:val="18"/>
                <w:lang w:eastAsia="pt-BR"/>
              </w:rPr>
              <w:t>134</w:t>
            </w:r>
            <w:r w:rsidRPr="007D5CC2">
              <w:rPr>
                <w:rFonts w:ascii="Arial" w:hAnsi="Arial" w:cs="Arial"/>
                <w:color w:val="000000"/>
                <w:sz w:val="18"/>
                <w:szCs w:val="18"/>
                <w:lang w:eastAsia="pt-BR"/>
              </w:rPr>
              <w:t>*</w:t>
            </w:r>
          </w:p>
        </w:tc>
        <w:tc>
          <w:tcPr>
            <w:tcW w:w="1251" w:type="dxa"/>
            <w:tcBorders>
              <w:top w:val="nil"/>
              <w:bottom w:val="single" w:sz="4" w:space="0" w:color="auto"/>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6774ED">
              <w:rPr>
                <w:rFonts w:ascii="Arial" w:hAnsi="Arial" w:cs="Arial"/>
                <w:color w:val="000000"/>
                <w:sz w:val="18"/>
                <w:szCs w:val="18"/>
                <w:lang w:eastAsia="pt-BR"/>
              </w:rPr>
              <w:t>143*</w:t>
            </w:r>
          </w:p>
        </w:tc>
        <w:tc>
          <w:tcPr>
            <w:tcW w:w="1867" w:type="dxa"/>
            <w:tcBorders>
              <w:top w:val="nil"/>
              <w:bottom w:val="single" w:sz="4" w:space="0" w:color="auto"/>
            </w:tcBorders>
            <w:noWrap/>
            <w:vAlign w:val="bottom"/>
          </w:tcPr>
          <w:p w:rsidR="0091353C" w:rsidRPr="007D5CC2" w:rsidRDefault="0091353C" w:rsidP="006774ED">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0.000</w:t>
            </w:r>
            <w:r w:rsidR="006774ED">
              <w:rPr>
                <w:rFonts w:ascii="Arial" w:hAnsi="Arial" w:cs="Arial"/>
                <w:color w:val="000000"/>
                <w:sz w:val="18"/>
                <w:szCs w:val="18"/>
                <w:lang w:eastAsia="pt-BR"/>
              </w:rPr>
              <w:t>8</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b/>
                <w:color w:val="000000"/>
                <w:sz w:val="18"/>
                <w:szCs w:val="18"/>
                <w:lang w:eastAsia="pt-BR"/>
              </w:rPr>
            </w:pPr>
            <w:r w:rsidRPr="007D5CC2">
              <w:rPr>
                <w:rFonts w:ascii="Arial" w:hAnsi="Arial" w:cs="Arial"/>
                <w:b/>
                <w:color w:val="000000"/>
                <w:sz w:val="18"/>
                <w:szCs w:val="18"/>
                <w:lang w:eastAsia="pt-BR"/>
              </w:rPr>
              <w:t>Sul</w:t>
            </w:r>
          </w:p>
        </w:tc>
        <w:tc>
          <w:tcPr>
            <w:tcW w:w="1418"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Não Estuda e Não Trabalha</w:t>
            </w:r>
          </w:p>
        </w:tc>
        <w:tc>
          <w:tcPr>
            <w:tcW w:w="1251"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Estuda e Não Trabalha</w:t>
            </w:r>
          </w:p>
        </w:tc>
        <w:tc>
          <w:tcPr>
            <w:tcW w:w="1867"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Somente Trabalha ou Trabalha e Estuda</w:t>
            </w:r>
          </w:p>
        </w:tc>
      </w:tr>
      <w:tr w:rsidR="0091353C" w:rsidRPr="007D5CC2" w:rsidTr="00BB2E3B">
        <w:trPr>
          <w:trHeight w:val="300"/>
        </w:trPr>
        <w:tc>
          <w:tcPr>
            <w:tcW w:w="4551" w:type="dxa"/>
            <w:tcBorders>
              <w:top w:val="single" w:sz="4" w:space="0" w:color="auto"/>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Pessoa de Referência Trabalhadora Infantil</w:t>
            </w:r>
          </w:p>
        </w:tc>
        <w:tc>
          <w:tcPr>
            <w:tcW w:w="1418" w:type="dxa"/>
            <w:tcBorders>
              <w:top w:val="single" w:sz="4" w:space="0" w:color="auto"/>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w:t>
            </w:r>
            <w:r w:rsidR="00C824CF">
              <w:rPr>
                <w:rFonts w:ascii="Arial" w:hAnsi="Arial" w:cs="Arial"/>
                <w:color w:val="000000"/>
                <w:sz w:val="18"/>
                <w:szCs w:val="18"/>
                <w:lang w:eastAsia="pt-BR"/>
              </w:rPr>
              <w:t>1193</w:t>
            </w:r>
            <w:r w:rsidRPr="007D5CC2">
              <w:rPr>
                <w:rFonts w:ascii="Arial" w:hAnsi="Arial" w:cs="Arial"/>
                <w:color w:val="000000"/>
                <w:sz w:val="18"/>
                <w:szCs w:val="18"/>
                <w:lang w:eastAsia="pt-BR"/>
              </w:rPr>
              <w:t>*</w:t>
            </w:r>
          </w:p>
        </w:tc>
        <w:tc>
          <w:tcPr>
            <w:tcW w:w="1251" w:type="dxa"/>
            <w:tcBorders>
              <w:top w:val="single" w:sz="4" w:space="0" w:color="auto"/>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C824CF">
              <w:rPr>
                <w:rFonts w:ascii="Arial" w:hAnsi="Arial" w:cs="Arial"/>
                <w:color w:val="000000"/>
                <w:sz w:val="18"/>
                <w:szCs w:val="18"/>
                <w:lang w:eastAsia="pt-BR"/>
              </w:rPr>
              <w:t>873</w:t>
            </w:r>
            <w:r w:rsidRPr="007D5CC2">
              <w:rPr>
                <w:rFonts w:ascii="Arial" w:hAnsi="Arial" w:cs="Arial"/>
                <w:color w:val="000000"/>
                <w:sz w:val="18"/>
                <w:szCs w:val="18"/>
                <w:lang w:eastAsia="pt-BR"/>
              </w:rPr>
              <w:t>*</w:t>
            </w:r>
          </w:p>
        </w:tc>
        <w:tc>
          <w:tcPr>
            <w:tcW w:w="1867" w:type="dxa"/>
            <w:tcBorders>
              <w:top w:val="single" w:sz="4" w:space="0" w:color="auto"/>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w:t>
            </w:r>
            <w:r w:rsidR="00C824CF">
              <w:rPr>
                <w:rFonts w:ascii="Arial" w:hAnsi="Arial" w:cs="Arial"/>
                <w:color w:val="000000"/>
                <w:sz w:val="18"/>
                <w:szCs w:val="18"/>
                <w:lang w:eastAsia="pt-BR"/>
              </w:rPr>
              <w:t>0099</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Idade da Criança</w:t>
            </w:r>
          </w:p>
        </w:tc>
        <w:tc>
          <w:tcPr>
            <w:tcW w:w="1418"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C824CF">
              <w:rPr>
                <w:rFonts w:ascii="Arial" w:hAnsi="Arial" w:cs="Arial"/>
                <w:color w:val="000000"/>
                <w:sz w:val="18"/>
                <w:szCs w:val="18"/>
                <w:lang w:eastAsia="pt-BR"/>
              </w:rPr>
              <w:t>053</w:t>
            </w:r>
            <w:r w:rsidRPr="007D5CC2">
              <w:rPr>
                <w:rFonts w:ascii="Arial" w:hAnsi="Arial" w:cs="Arial"/>
                <w:color w:val="000000"/>
                <w:sz w:val="18"/>
                <w:szCs w:val="18"/>
                <w:lang w:eastAsia="pt-BR"/>
              </w:rPr>
              <w:t>*</w:t>
            </w:r>
          </w:p>
        </w:tc>
        <w:tc>
          <w:tcPr>
            <w:tcW w:w="1251"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C824CF">
              <w:rPr>
                <w:rFonts w:ascii="Arial" w:hAnsi="Arial" w:cs="Arial"/>
                <w:color w:val="000000"/>
                <w:sz w:val="18"/>
                <w:szCs w:val="18"/>
                <w:lang w:eastAsia="pt-BR"/>
              </w:rPr>
              <w:t>05</w:t>
            </w:r>
            <w:r w:rsidR="00C824CF" w:rsidRPr="007D5CC2">
              <w:rPr>
                <w:rFonts w:ascii="Arial" w:hAnsi="Arial" w:cs="Arial"/>
                <w:color w:val="000000"/>
                <w:sz w:val="18"/>
                <w:szCs w:val="18"/>
                <w:vertAlign w:val="superscript"/>
                <w:lang w:eastAsia="pt-BR"/>
              </w:rPr>
              <w:t>ns</w:t>
            </w:r>
          </w:p>
        </w:tc>
        <w:tc>
          <w:tcPr>
            <w:tcW w:w="1867"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C824CF">
              <w:rPr>
                <w:rFonts w:ascii="Arial" w:hAnsi="Arial" w:cs="Arial"/>
                <w:color w:val="000000"/>
                <w:sz w:val="18"/>
                <w:szCs w:val="18"/>
                <w:lang w:eastAsia="pt-BR"/>
              </w:rPr>
              <w:t>47</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lastRenderedPageBreak/>
              <w:t>Criança reside no meio Rural</w:t>
            </w:r>
          </w:p>
        </w:tc>
        <w:tc>
          <w:tcPr>
            <w:tcW w:w="1418"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C824CF">
              <w:rPr>
                <w:rFonts w:ascii="Arial" w:hAnsi="Arial" w:cs="Arial"/>
                <w:color w:val="000000"/>
                <w:sz w:val="18"/>
                <w:szCs w:val="18"/>
                <w:lang w:eastAsia="pt-BR"/>
              </w:rPr>
              <w:t>138</w:t>
            </w:r>
            <w:r w:rsidRPr="007D5CC2">
              <w:rPr>
                <w:rFonts w:ascii="Arial" w:hAnsi="Arial" w:cs="Arial"/>
                <w:color w:val="000000"/>
                <w:sz w:val="18"/>
                <w:szCs w:val="18"/>
                <w:lang w:eastAsia="pt-BR"/>
              </w:rPr>
              <w:t>*</w:t>
            </w:r>
          </w:p>
        </w:tc>
        <w:tc>
          <w:tcPr>
            <w:tcW w:w="1251"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C824CF">
              <w:rPr>
                <w:rFonts w:ascii="Arial" w:hAnsi="Arial" w:cs="Arial"/>
                <w:color w:val="000000"/>
                <w:sz w:val="18"/>
                <w:szCs w:val="18"/>
                <w:lang w:eastAsia="pt-BR"/>
              </w:rPr>
              <w:t>306</w:t>
            </w:r>
            <w:r w:rsidRPr="007D5CC2">
              <w:rPr>
                <w:rFonts w:ascii="Arial" w:hAnsi="Arial" w:cs="Arial"/>
                <w:color w:val="000000"/>
                <w:sz w:val="18"/>
                <w:szCs w:val="18"/>
                <w:lang w:eastAsia="pt-BR"/>
              </w:rPr>
              <w:t>**</w:t>
            </w:r>
          </w:p>
        </w:tc>
        <w:tc>
          <w:tcPr>
            <w:tcW w:w="1867"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C824CF">
              <w:rPr>
                <w:rFonts w:ascii="Arial" w:hAnsi="Arial" w:cs="Arial"/>
                <w:color w:val="000000"/>
                <w:sz w:val="18"/>
                <w:szCs w:val="18"/>
                <w:lang w:eastAsia="pt-BR"/>
              </w:rPr>
              <w:t>168</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Crianças do sexo masculino</w:t>
            </w:r>
          </w:p>
        </w:tc>
        <w:tc>
          <w:tcPr>
            <w:tcW w:w="1418"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-0.002</w:t>
            </w:r>
            <w:r w:rsidR="00C824CF">
              <w:rPr>
                <w:rFonts w:ascii="Arial" w:hAnsi="Arial" w:cs="Arial"/>
                <w:color w:val="000000"/>
                <w:sz w:val="18"/>
                <w:szCs w:val="18"/>
                <w:lang w:eastAsia="pt-BR"/>
              </w:rPr>
              <w:t>5</w:t>
            </w:r>
            <w:r w:rsidR="00C824CF" w:rsidRPr="007D5CC2">
              <w:rPr>
                <w:rFonts w:ascii="Arial" w:hAnsi="Arial" w:cs="Arial"/>
                <w:color w:val="000000"/>
                <w:sz w:val="18"/>
                <w:szCs w:val="18"/>
                <w:vertAlign w:val="superscript"/>
                <w:lang w:eastAsia="pt-BR"/>
              </w:rPr>
              <w:t>ns</w:t>
            </w:r>
          </w:p>
        </w:tc>
        <w:tc>
          <w:tcPr>
            <w:tcW w:w="1251"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C824CF">
              <w:rPr>
                <w:rFonts w:ascii="Arial" w:hAnsi="Arial" w:cs="Arial"/>
                <w:color w:val="000000"/>
                <w:sz w:val="18"/>
                <w:szCs w:val="18"/>
                <w:lang w:eastAsia="pt-BR"/>
              </w:rPr>
              <w:t>100</w:t>
            </w:r>
            <w:r w:rsidRPr="007D5CC2">
              <w:rPr>
                <w:rFonts w:ascii="Arial" w:hAnsi="Arial" w:cs="Arial"/>
                <w:color w:val="000000"/>
                <w:sz w:val="18"/>
                <w:szCs w:val="18"/>
                <w:lang w:eastAsia="pt-BR"/>
              </w:rPr>
              <w:t>**</w:t>
            </w:r>
          </w:p>
        </w:tc>
        <w:tc>
          <w:tcPr>
            <w:tcW w:w="1867"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C824CF">
              <w:rPr>
                <w:rFonts w:ascii="Arial" w:hAnsi="Arial" w:cs="Arial"/>
                <w:color w:val="000000"/>
                <w:sz w:val="18"/>
                <w:szCs w:val="18"/>
                <w:lang w:eastAsia="pt-BR"/>
              </w:rPr>
              <w:t>74</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 xml:space="preserve">Criança de </w:t>
            </w:r>
            <w:r w:rsidR="00240FF9" w:rsidRPr="007D5CC2">
              <w:rPr>
                <w:rFonts w:ascii="Arial" w:hAnsi="Arial" w:cs="Arial"/>
                <w:color w:val="000000"/>
                <w:sz w:val="18"/>
                <w:szCs w:val="18"/>
                <w:lang w:eastAsia="pt-BR"/>
              </w:rPr>
              <w:t>cor</w:t>
            </w:r>
            <w:r w:rsidRPr="007D5CC2">
              <w:rPr>
                <w:rFonts w:ascii="Arial" w:hAnsi="Arial" w:cs="Arial"/>
                <w:color w:val="000000"/>
                <w:sz w:val="18"/>
                <w:szCs w:val="18"/>
                <w:lang w:eastAsia="pt-BR"/>
              </w:rPr>
              <w:t xml:space="preserve"> branca</w:t>
            </w:r>
          </w:p>
        </w:tc>
        <w:tc>
          <w:tcPr>
            <w:tcW w:w="1418"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C824CF">
              <w:rPr>
                <w:rFonts w:ascii="Arial" w:hAnsi="Arial" w:cs="Arial"/>
                <w:color w:val="000000"/>
                <w:sz w:val="18"/>
                <w:szCs w:val="18"/>
                <w:lang w:eastAsia="pt-BR"/>
              </w:rPr>
              <w:t>405</w:t>
            </w:r>
            <w:r w:rsidRPr="007D5CC2">
              <w:rPr>
                <w:rFonts w:ascii="Arial" w:hAnsi="Arial" w:cs="Arial"/>
                <w:color w:val="000000"/>
                <w:sz w:val="18"/>
                <w:szCs w:val="18"/>
                <w:lang w:eastAsia="pt-BR"/>
              </w:rPr>
              <w:t>*</w:t>
            </w:r>
          </w:p>
        </w:tc>
        <w:tc>
          <w:tcPr>
            <w:tcW w:w="1251"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C824CF">
              <w:rPr>
                <w:rFonts w:ascii="Arial" w:hAnsi="Arial" w:cs="Arial"/>
                <w:color w:val="000000"/>
                <w:sz w:val="18"/>
                <w:szCs w:val="18"/>
                <w:lang w:eastAsia="pt-BR"/>
              </w:rPr>
              <w:t>419*</w:t>
            </w:r>
          </w:p>
        </w:tc>
        <w:tc>
          <w:tcPr>
            <w:tcW w:w="1867"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w:t>
            </w:r>
            <w:r w:rsidR="00C824CF">
              <w:rPr>
                <w:rFonts w:ascii="Arial" w:hAnsi="Arial" w:cs="Arial"/>
                <w:color w:val="000000"/>
                <w:sz w:val="18"/>
                <w:szCs w:val="18"/>
                <w:lang w:eastAsia="pt-BR"/>
              </w:rPr>
              <w:t>13</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nil"/>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Escolaridade da Pessoa de Referência do Domicílio</w:t>
            </w:r>
          </w:p>
        </w:tc>
        <w:tc>
          <w:tcPr>
            <w:tcW w:w="1418"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C824CF">
              <w:rPr>
                <w:rFonts w:ascii="Arial" w:hAnsi="Arial" w:cs="Arial"/>
                <w:color w:val="000000"/>
                <w:sz w:val="18"/>
                <w:szCs w:val="18"/>
                <w:lang w:eastAsia="pt-BR"/>
              </w:rPr>
              <w:t>679*</w:t>
            </w:r>
          </w:p>
        </w:tc>
        <w:tc>
          <w:tcPr>
            <w:tcW w:w="1251"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C824CF">
              <w:rPr>
                <w:rFonts w:ascii="Arial" w:hAnsi="Arial" w:cs="Arial"/>
                <w:color w:val="000000"/>
                <w:sz w:val="18"/>
                <w:szCs w:val="18"/>
                <w:lang w:eastAsia="pt-BR"/>
              </w:rPr>
              <w:t>705</w:t>
            </w:r>
            <w:r w:rsidR="00C824CF">
              <w:rPr>
                <w:rFonts w:ascii="Arial" w:hAnsi="Arial" w:cs="Arial"/>
                <w:color w:val="000000"/>
                <w:sz w:val="18"/>
                <w:szCs w:val="18"/>
                <w:vertAlign w:val="superscript"/>
                <w:lang w:eastAsia="pt-BR"/>
              </w:rPr>
              <w:t>*</w:t>
            </w:r>
          </w:p>
        </w:tc>
        <w:tc>
          <w:tcPr>
            <w:tcW w:w="1867" w:type="dxa"/>
            <w:tcBorders>
              <w:top w:val="nil"/>
              <w:bottom w:val="nil"/>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w:t>
            </w:r>
            <w:r w:rsidR="00C824CF">
              <w:rPr>
                <w:rFonts w:ascii="Arial" w:hAnsi="Arial" w:cs="Arial"/>
                <w:color w:val="000000"/>
                <w:sz w:val="18"/>
                <w:szCs w:val="18"/>
                <w:lang w:eastAsia="pt-BR"/>
              </w:rPr>
              <w:t>1383</w:t>
            </w:r>
            <w:r w:rsidRPr="007D5CC2">
              <w:rPr>
                <w:rFonts w:ascii="Arial" w:hAnsi="Arial" w:cs="Arial"/>
                <w:color w:val="000000"/>
                <w:sz w:val="18"/>
                <w:szCs w:val="18"/>
                <w:lang w:eastAsia="pt-BR"/>
              </w:rPr>
              <w:t>*</w:t>
            </w:r>
          </w:p>
        </w:tc>
      </w:tr>
      <w:tr w:rsidR="0091353C" w:rsidRPr="007D5CC2" w:rsidTr="00BB2E3B">
        <w:trPr>
          <w:trHeight w:val="300"/>
        </w:trPr>
        <w:tc>
          <w:tcPr>
            <w:tcW w:w="4551" w:type="dxa"/>
            <w:tcBorders>
              <w:top w:val="nil"/>
              <w:bottom w:val="single" w:sz="4" w:space="0" w:color="auto"/>
            </w:tcBorders>
            <w:noWrap/>
            <w:vAlign w:val="bottom"/>
          </w:tcPr>
          <w:p w:rsidR="0091353C" w:rsidRPr="007D5CC2" w:rsidRDefault="0091353C" w:rsidP="00897000">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Tamanho da Família</w:t>
            </w:r>
          </w:p>
        </w:tc>
        <w:tc>
          <w:tcPr>
            <w:tcW w:w="1418" w:type="dxa"/>
            <w:tcBorders>
              <w:top w:val="nil"/>
              <w:bottom w:val="single" w:sz="4" w:space="0" w:color="auto"/>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C824CF">
              <w:rPr>
                <w:rFonts w:ascii="Arial" w:hAnsi="Arial" w:cs="Arial"/>
                <w:color w:val="000000"/>
                <w:sz w:val="18"/>
                <w:szCs w:val="18"/>
                <w:lang w:eastAsia="pt-BR"/>
              </w:rPr>
              <w:t>125</w:t>
            </w:r>
            <w:r w:rsidRPr="007D5CC2">
              <w:rPr>
                <w:rFonts w:ascii="Arial" w:hAnsi="Arial" w:cs="Arial"/>
                <w:color w:val="000000"/>
                <w:sz w:val="18"/>
                <w:szCs w:val="18"/>
                <w:lang w:eastAsia="pt-BR"/>
              </w:rPr>
              <w:t>*</w:t>
            </w:r>
          </w:p>
        </w:tc>
        <w:tc>
          <w:tcPr>
            <w:tcW w:w="1251" w:type="dxa"/>
            <w:tcBorders>
              <w:top w:val="nil"/>
              <w:bottom w:val="single" w:sz="4" w:space="0" w:color="auto"/>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w:t>
            </w:r>
            <w:r w:rsidR="00C824CF">
              <w:rPr>
                <w:rFonts w:ascii="Arial" w:hAnsi="Arial" w:cs="Arial"/>
                <w:color w:val="000000"/>
                <w:sz w:val="18"/>
                <w:szCs w:val="18"/>
                <w:lang w:eastAsia="pt-BR"/>
              </w:rPr>
              <w:t>125</w:t>
            </w:r>
            <w:r w:rsidRPr="007D5CC2">
              <w:rPr>
                <w:rFonts w:ascii="Arial" w:hAnsi="Arial" w:cs="Arial"/>
                <w:color w:val="000000"/>
                <w:sz w:val="18"/>
                <w:szCs w:val="18"/>
                <w:lang w:eastAsia="pt-BR"/>
              </w:rPr>
              <w:t>*</w:t>
            </w:r>
          </w:p>
        </w:tc>
        <w:tc>
          <w:tcPr>
            <w:tcW w:w="1867" w:type="dxa"/>
            <w:tcBorders>
              <w:top w:val="nil"/>
              <w:bottom w:val="single" w:sz="4" w:space="0" w:color="auto"/>
            </w:tcBorders>
            <w:noWrap/>
            <w:vAlign w:val="bottom"/>
          </w:tcPr>
          <w:p w:rsidR="0091353C" w:rsidRPr="007D5CC2" w:rsidRDefault="0091353C" w:rsidP="00C824CF">
            <w:pPr>
              <w:spacing w:after="0" w:line="240" w:lineRule="auto"/>
              <w:rPr>
                <w:rFonts w:ascii="Arial" w:hAnsi="Arial" w:cs="Arial"/>
                <w:color w:val="000000"/>
                <w:sz w:val="18"/>
                <w:szCs w:val="18"/>
                <w:lang w:eastAsia="pt-BR"/>
              </w:rPr>
            </w:pPr>
            <w:r w:rsidRPr="007D5CC2">
              <w:rPr>
                <w:rFonts w:ascii="Arial" w:hAnsi="Arial" w:cs="Arial"/>
                <w:color w:val="000000"/>
                <w:sz w:val="18"/>
                <w:szCs w:val="18"/>
                <w:lang w:eastAsia="pt-BR"/>
              </w:rPr>
              <w:t>-0.000</w:t>
            </w:r>
            <w:r w:rsidR="00C824CF">
              <w:rPr>
                <w:rFonts w:ascii="Arial" w:hAnsi="Arial" w:cs="Arial"/>
                <w:color w:val="000000"/>
                <w:sz w:val="18"/>
                <w:szCs w:val="18"/>
                <w:lang w:eastAsia="pt-BR"/>
              </w:rPr>
              <w:t>1</w:t>
            </w:r>
            <w:r w:rsidRPr="007D5CC2">
              <w:rPr>
                <w:rFonts w:ascii="Arial" w:hAnsi="Arial" w:cs="Arial"/>
                <w:color w:val="000000"/>
                <w:sz w:val="18"/>
                <w:szCs w:val="18"/>
                <w:vertAlign w:val="superscript"/>
                <w:lang w:eastAsia="pt-BR"/>
              </w:rPr>
              <w:t>ns</w:t>
            </w:r>
          </w:p>
        </w:tc>
      </w:tr>
    </w:tbl>
    <w:p w:rsidR="00D77EAB" w:rsidRPr="00D46E4A" w:rsidRDefault="0091353C" w:rsidP="00D77EAB">
      <w:pPr>
        <w:spacing w:after="0" w:line="240" w:lineRule="auto"/>
        <w:jc w:val="both"/>
        <w:rPr>
          <w:rFonts w:ascii="Times New Roman" w:hAnsi="Times New Roman"/>
          <w:sz w:val="18"/>
          <w:szCs w:val="18"/>
        </w:rPr>
      </w:pPr>
      <w:r w:rsidRPr="00D46E4A">
        <w:rPr>
          <w:rFonts w:ascii="Times New Roman" w:hAnsi="Times New Roman"/>
          <w:sz w:val="18"/>
          <w:szCs w:val="18"/>
        </w:rPr>
        <w:t>Fonte: Elaborado pelos autores.</w:t>
      </w:r>
      <w:r w:rsidR="00DE7BE8" w:rsidRPr="00D46E4A">
        <w:rPr>
          <w:rFonts w:ascii="Times New Roman" w:hAnsi="Times New Roman"/>
          <w:sz w:val="18"/>
          <w:szCs w:val="18"/>
        </w:rPr>
        <w:t xml:space="preserve"> </w:t>
      </w:r>
      <w:r w:rsidRPr="00D46E4A">
        <w:rPr>
          <w:rFonts w:ascii="Times New Roman" w:hAnsi="Times New Roman"/>
          <w:sz w:val="18"/>
          <w:szCs w:val="18"/>
        </w:rPr>
        <w:t xml:space="preserve">*Significância de 1%; **Significância de 5%; ***Significância de 10%; </w:t>
      </w:r>
      <w:proofErr w:type="spellStart"/>
      <w:r w:rsidRPr="00D46E4A">
        <w:rPr>
          <w:rFonts w:ascii="Times New Roman" w:hAnsi="Times New Roman"/>
          <w:sz w:val="18"/>
          <w:szCs w:val="18"/>
        </w:rPr>
        <w:t>ns</w:t>
      </w:r>
      <w:proofErr w:type="spellEnd"/>
      <w:r w:rsidRPr="00D46E4A">
        <w:rPr>
          <w:rFonts w:ascii="Times New Roman" w:hAnsi="Times New Roman"/>
          <w:sz w:val="18"/>
          <w:szCs w:val="18"/>
        </w:rPr>
        <w:t>: não significativo.</w:t>
      </w:r>
      <w:r w:rsidR="00D77EAB" w:rsidRPr="00D46E4A">
        <w:rPr>
          <w:rFonts w:ascii="Times New Roman" w:hAnsi="Times New Roman"/>
          <w:sz w:val="18"/>
          <w:szCs w:val="18"/>
        </w:rPr>
        <w:t xml:space="preserve"> Nota: (1) Efeito marginal estimado no ponto médio da amostra através do comando </w:t>
      </w:r>
      <w:proofErr w:type="spellStart"/>
      <w:r w:rsidR="00D77EAB" w:rsidRPr="00D46E4A">
        <w:rPr>
          <w:rFonts w:ascii="Times New Roman" w:hAnsi="Times New Roman"/>
          <w:sz w:val="18"/>
          <w:szCs w:val="18"/>
        </w:rPr>
        <w:t>mfx</w:t>
      </w:r>
      <w:proofErr w:type="spellEnd"/>
      <w:r w:rsidR="00D77EAB" w:rsidRPr="00D46E4A">
        <w:rPr>
          <w:rFonts w:ascii="Times New Roman" w:hAnsi="Times New Roman"/>
          <w:sz w:val="18"/>
          <w:szCs w:val="18"/>
        </w:rPr>
        <w:t xml:space="preserve"> do </w:t>
      </w:r>
      <w:proofErr w:type="spellStart"/>
      <w:r w:rsidR="00D77EAB" w:rsidRPr="00D46E4A">
        <w:rPr>
          <w:rFonts w:ascii="Times New Roman" w:hAnsi="Times New Roman"/>
          <w:sz w:val="18"/>
          <w:szCs w:val="18"/>
        </w:rPr>
        <w:t>Stata</w:t>
      </w:r>
      <w:proofErr w:type="spellEnd"/>
      <w:r w:rsidR="00D77EAB" w:rsidRPr="00D46E4A">
        <w:rPr>
          <w:rFonts w:ascii="Times New Roman" w:hAnsi="Times New Roman"/>
          <w:sz w:val="18"/>
          <w:szCs w:val="18"/>
        </w:rPr>
        <w:t xml:space="preserve"> 12.</w:t>
      </w:r>
    </w:p>
    <w:p w:rsidR="0091353C" w:rsidRPr="00DE7BE8" w:rsidRDefault="0091353C" w:rsidP="00897000">
      <w:pPr>
        <w:spacing w:after="0" w:line="240" w:lineRule="auto"/>
        <w:jc w:val="both"/>
        <w:rPr>
          <w:rFonts w:ascii="Times New Roman" w:hAnsi="Times New Roman"/>
          <w:sz w:val="20"/>
          <w:szCs w:val="20"/>
        </w:rPr>
      </w:pPr>
    </w:p>
    <w:p w:rsidR="0091353C" w:rsidRPr="00CC7794" w:rsidRDefault="0091353C" w:rsidP="006C17C9">
      <w:pPr>
        <w:spacing w:line="360" w:lineRule="auto"/>
        <w:ind w:firstLine="708"/>
        <w:jc w:val="both"/>
        <w:rPr>
          <w:rFonts w:ascii="Times New Roman" w:hAnsi="Times New Roman"/>
          <w:color w:val="FF0000"/>
          <w:sz w:val="24"/>
          <w:szCs w:val="24"/>
        </w:rPr>
      </w:pPr>
      <w:r>
        <w:rPr>
          <w:rFonts w:ascii="Times New Roman" w:hAnsi="Times New Roman"/>
          <w:sz w:val="24"/>
          <w:szCs w:val="24"/>
        </w:rPr>
        <w:t xml:space="preserve">Desse modo, percebe-se que na região Nordeste existe uma maior transmissão </w:t>
      </w:r>
      <w:proofErr w:type="spellStart"/>
      <w:r>
        <w:rPr>
          <w:rFonts w:ascii="Times New Roman" w:hAnsi="Times New Roman"/>
          <w:sz w:val="24"/>
          <w:szCs w:val="24"/>
        </w:rPr>
        <w:t>intergeracional</w:t>
      </w:r>
      <w:proofErr w:type="spellEnd"/>
      <w:r>
        <w:rPr>
          <w:rFonts w:ascii="Times New Roman" w:hAnsi="Times New Roman"/>
          <w:sz w:val="24"/>
          <w:szCs w:val="24"/>
        </w:rPr>
        <w:t xml:space="preserve"> do trabalho infantil. Tal resultado já era esperado dado que a região concentra</w:t>
      </w:r>
      <w:r w:rsidRPr="003478FB">
        <w:rPr>
          <w:rFonts w:ascii="Times New Roman" w:hAnsi="Times New Roman"/>
          <w:sz w:val="24"/>
          <w:szCs w:val="24"/>
        </w:rPr>
        <w:t xml:space="preserve"> 42% do total de crianças e adolescentes que trabalham no país (IBGE, 2008). Além disso, a região Nordeste apresenta o menor Índice de Desenvolvimento Humano (IDH) das cinco regiões brasileiras</w:t>
      </w:r>
      <w:r>
        <w:rPr>
          <w:rFonts w:ascii="Times New Roman" w:hAnsi="Times New Roman"/>
          <w:sz w:val="24"/>
          <w:szCs w:val="24"/>
        </w:rPr>
        <w:t xml:space="preserve"> e</w:t>
      </w:r>
      <w:r w:rsidRPr="003478FB">
        <w:rPr>
          <w:rFonts w:ascii="Times New Roman" w:hAnsi="Times New Roman"/>
          <w:sz w:val="24"/>
          <w:szCs w:val="24"/>
        </w:rPr>
        <w:t xml:space="preserve"> o mais baixo </w:t>
      </w:r>
      <w:r>
        <w:rPr>
          <w:rFonts w:ascii="Times New Roman" w:hAnsi="Times New Roman"/>
          <w:sz w:val="24"/>
          <w:szCs w:val="24"/>
        </w:rPr>
        <w:t>Produto Interno Bruto (</w:t>
      </w:r>
      <w:r w:rsidRPr="003478FB">
        <w:rPr>
          <w:rFonts w:ascii="Times New Roman" w:hAnsi="Times New Roman"/>
          <w:sz w:val="24"/>
          <w:szCs w:val="24"/>
        </w:rPr>
        <w:t>PIB</w:t>
      </w:r>
      <w:r>
        <w:rPr>
          <w:rFonts w:ascii="Times New Roman" w:hAnsi="Times New Roman"/>
          <w:sz w:val="24"/>
          <w:szCs w:val="24"/>
        </w:rPr>
        <w:t>)</w:t>
      </w:r>
      <w:r w:rsidRPr="003478FB">
        <w:rPr>
          <w:rFonts w:ascii="Times New Roman" w:hAnsi="Times New Roman"/>
          <w:sz w:val="24"/>
          <w:szCs w:val="24"/>
        </w:rPr>
        <w:t xml:space="preserve"> </w:t>
      </w:r>
      <w:r>
        <w:rPr>
          <w:rFonts w:ascii="Times New Roman" w:hAnsi="Times New Roman"/>
          <w:sz w:val="24"/>
          <w:szCs w:val="24"/>
        </w:rPr>
        <w:t>per capita.</w:t>
      </w:r>
    </w:p>
    <w:p w:rsidR="0091353C" w:rsidRPr="003478FB" w:rsidRDefault="0091353C" w:rsidP="006C17C9">
      <w:pPr>
        <w:spacing w:line="360" w:lineRule="auto"/>
        <w:jc w:val="both"/>
        <w:rPr>
          <w:rFonts w:ascii="Times New Roman" w:hAnsi="Times New Roman"/>
          <w:sz w:val="24"/>
          <w:szCs w:val="24"/>
        </w:rPr>
      </w:pPr>
      <w:r w:rsidRPr="003478FB">
        <w:rPr>
          <w:rFonts w:ascii="Times New Roman" w:hAnsi="Times New Roman"/>
          <w:sz w:val="24"/>
          <w:szCs w:val="24"/>
        </w:rPr>
        <w:tab/>
      </w:r>
      <w:r>
        <w:rPr>
          <w:rFonts w:ascii="Times New Roman" w:hAnsi="Times New Roman"/>
          <w:sz w:val="24"/>
          <w:szCs w:val="24"/>
        </w:rPr>
        <w:t>Cabe ainda destacar que o fato de a pessoa de referência ter sido trabalhadora infantil possui um impacto negativo e significativo sobre a probabilidade de as crianças somente estudarem, com destaque par</w:t>
      </w:r>
      <w:r w:rsidR="00CB60A3">
        <w:rPr>
          <w:rFonts w:ascii="Times New Roman" w:hAnsi="Times New Roman"/>
          <w:sz w:val="24"/>
          <w:szCs w:val="24"/>
        </w:rPr>
        <w:t>a</w:t>
      </w:r>
      <w:r>
        <w:rPr>
          <w:rFonts w:ascii="Times New Roman" w:hAnsi="Times New Roman"/>
          <w:sz w:val="24"/>
          <w:szCs w:val="24"/>
        </w:rPr>
        <w:t xml:space="preserve"> a região </w:t>
      </w:r>
      <w:r w:rsidR="00D85664">
        <w:rPr>
          <w:rFonts w:ascii="Times New Roman" w:hAnsi="Times New Roman"/>
          <w:sz w:val="24"/>
          <w:szCs w:val="24"/>
        </w:rPr>
        <w:t>Sul</w:t>
      </w:r>
      <w:r>
        <w:rPr>
          <w:rFonts w:ascii="Times New Roman" w:hAnsi="Times New Roman"/>
          <w:sz w:val="24"/>
          <w:szCs w:val="24"/>
        </w:rPr>
        <w:t xml:space="preserve"> (</w:t>
      </w:r>
      <w:r w:rsidR="00D85664">
        <w:rPr>
          <w:rFonts w:ascii="Times New Roman" w:hAnsi="Times New Roman"/>
          <w:sz w:val="24"/>
          <w:szCs w:val="24"/>
        </w:rPr>
        <w:t>8,73</w:t>
      </w:r>
      <w:r>
        <w:rPr>
          <w:rFonts w:ascii="Times New Roman" w:hAnsi="Times New Roman"/>
          <w:sz w:val="24"/>
          <w:szCs w:val="24"/>
        </w:rPr>
        <w:t xml:space="preserve"> </w:t>
      </w:r>
      <w:proofErr w:type="spellStart"/>
      <w:r>
        <w:rPr>
          <w:rFonts w:ascii="Times New Roman" w:hAnsi="Times New Roman"/>
          <w:sz w:val="24"/>
          <w:szCs w:val="24"/>
        </w:rPr>
        <w:t>p.p</w:t>
      </w:r>
      <w:proofErr w:type="spellEnd"/>
      <w:r>
        <w:rPr>
          <w:rFonts w:ascii="Times New Roman" w:hAnsi="Times New Roman"/>
          <w:sz w:val="24"/>
          <w:szCs w:val="24"/>
        </w:rPr>
        <w:t xml:space="preserve">.). </w:t>
      </w:r>
      <w:r w:rsidRPr="003478FB">
        <w:rPr>
          <w:rFonts w:ascii="Times New Roman" w:hAnsi="Times New Roman"/>
          <w:sz w:val="24"/>
          <w:szCs w:val="24"/>
        </w:rPr>
        <w:t xml:space="preserve">Do mesmo modo, caso haja pessoas de </w:t>
      </w:r>
      <w:r>
        <w:rPr>
          <w:rFonts w:ascii="Times New Roman" w:hAnsi="Times New Roman"/>
          <w:sz w:val="24"/>
          <w:szCs w:val="24"/>
        </w:rPr>
        <w:t>referência que foram</w:t>
      </w:r>
      <w:r w:rsidRPr="003478FB">
        <w:rPr>
          <w:rFonts w:ascii="Times New Roman" w:hAnsi="Times New Roman"/>
          <w:sz w:val="24"/>
          <w:szCs w:val="24"/>
        </w:rPr>
        <w:t xml:space="preserve"> trabalhadores infantis, a probabilidade d</w:t>
      </w:r>
      <w:r>
        <w:rPr>
          <w:rFonts w:ascii="Times New Roman" w:hAnsi="Times New Roman"/>
          <w:sz w:val="24"/>
          <w:szCs w:val="24"/>
        </w:rPr>
        <w:t xml:space="preserve">e </w:t>
      </w:r>
      <w:r w:rsidRPr="003478FB">
        <w:rPr>
          <w:rFonts w:ascii="Times New Roman" w:hAnsi="Times New Roman"/>
          <w:sz w:val="24"/>
          <w:szCs w:val="24"/>
        </w:rPr>
        <w:t xml:space="preserve">a criança não exercer nenhuma atividade, isto é, não estudar e não trabalhar foi </w:t>
      </w:r>
      <w:proofErr w:type="gramStart"/>
      <w:r w:rsidRPr="003478FB">
        <w:rPr>
          <w:rFonts w:ascii="Times New Roman" w:hAnsi="Times New Roman"/>
          <w:sz w:val="24"/>
          <w:szCs w:val="24"/>
        </w:rPr>
        <w:t>significativa</w:t>
      </w:r>
      <w:proofErr w:type="gramEnd"/>
      <w:r w:rsidRPr="003478FB">
        <w:rPr>
          <w:rFonts w:ascii="Times New Roman" w:hAnsi="Times New Roman"/>
          <w:sz w:val="24"/>
          <w:szCs w:val="24"/>
        </w:rPr>
        <w:t xml:space="preserve"> para todas as regiões, com destaque também para a região </w:t>
      </w:r>
      <w:r w:rsidR="00D85664">
        <w:rPr>
          <w:rFonts w:ascii="Times New Roman" w:hAnsi="Times New Roman"/>
          <w:sz w:val="24"/>
          <w:szCs w:val="24"/>
        </w:rPr>
        <w:t>Sul</w:t>
      </w:r>
      <w:r w:rsidRPr="003478FB">
        <w:rPr>
          <w:rFonts w:ascii="Times New Roman" w:hAnsi="Times New Roman"/>
          <w:sz w:val="24"/>
          <w:szCs w:val="24"/>
        </w:rPr>
        <w:t xml:space="preserve"> (</w:t>
      </w:r>
      <w:r w:rsidR="00D85664">
        <w:rPr>
          <w:rFonts w:ascii="Times New Roman" w:hAnsi="Times New Roman"/>
          <w:sz w:val="24"/>
          <w:szCs w:val="24"/>
        </w:rPr>
        <w:t>11,93</w:t>
      </w:r>
      <w:r w:rsidRPr="003478FB">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 xml:space="preserve">.). Tais resultados corroboram o que foi dito anteriormente, </w:t>
      </w:r>
      <w:r>
        <w:rPr>
          <w:rFonts w:ascii="Times New Roman" w:hAnsi="Times New Roman"/>
          <w:sz w:val="24"/>
          <w:szCs w:val="24"/>
        </w:rPr>
        <w:t>demonstrando</w:t>
      </w:r>
      <w:r w:rsidRPr="003478FB">
        <w:rPr>
          <w:rFonts w:ascii="Times New Roman" w:hAnsi="Times New Roman"/>
          <w:sz w:val="24"/>
          <w:szCs w:val="24"/>
        </w:rPr>
        <w:t xml:space="preserve"> o efeito negativo da </w:t>
      </w:r>
      <w:r>
        <w:rPr>
          <w:rFonts w:ascii="Times New Roman" w:hAnsi="Times New Roman"/>
          <w:sz w:val="24"/>
          <w:szCs w:val="24"/>
        </w:rPr>
        <w:t>transmissão</w:t>
      </w:r>
      <w:r w:rsidRPr="003478FB">
        <w:rPr>
          <w:rFonts w:ascii="Times New Roman" w:hAnsi="Times New Roman"/>
          <w:sz w:val="24"/>
          <w:szCs w:val="24"/>
        </w:rPr>
        <w:t xml:space="preserve"> do trabalho infantil </w:t>
      </w:r>
      <w:r>
        <w:rPr>
          <w:rFonts w:ascii="Times New Roman" w:hAnsi="Times New Roman"/>
          <w:sz w:val="24"/>
          <w:szCs w:val="24"/>
        </w:rPr>
        <w:t>sobre a escolaridade e a ociosidade das crianças.</w:t>
      </w:r>
    </w:p>
    <w:p w:rsidR="0091353C" w:rsidRDefault="0091353C" w:rsidP="006C17C9">
      <w:pPr>
        <w:spacing w:line="360" w:lineRule="auto"/>
        <w:jc w:val="both"/>
        <w:rPr>
          <w:rFonts w:ascii="Times New Roman" w:hAnsi="Times New Roman"/>
          <w:sz w:val="24"/>
          <w:szCs w:val="24"/>
        </w:rPr>
      </w:pPr>
      <w:r w:rsidRPr="003478FB">
        <w:rPr>
          <w:rFonts w:ascii="Times New Roman" w:hAnsi="Times New Roman"/>
          <w:sz w:val="24"/>
          <w:szCs w:val="24"/>
        </w:rPr>
        <w:tab/>
        <w:t>De</w:t>
      </w:r>
      <w:r>
        <w:rPr>
          <w:rFonts w:ascii="Times New Roman" w:hAnsi="Times New Roman"/>
          <w:sz w:val="24"/>
          <w:szCs w:val="24"/>
        </w:rPr>
        <w:t>ntre</w:t>
      </w:r>
      <w:r w:rsidRPr="003478FB">
        <w:rPr>
          <w:rFonts w:ascii="Times New Roman" w:hAnsi="Times New Roman"/>
          <w:sz w:val="24"/>
          <w:szCs w:val="24"/>
        </w:rPr>
        <w:t xml:space="preserve"> </w:t>
      </w:r>
      <w:r>
        <w:rPr>
          <w:rFonts w:ascii="Times New Roman" w:hAnsi="Times New Roman"/>
          <w:sz w:val="24"/>
          <w:szCs w:val="24"/>
        </w:rPr>
        <w:t>a</w:t>
      </w:r>
      <w:r w:rsidRPr="003478FB">
        <w:rPr>
          <w:rFonts w:ascii="Times New Roman" w:hAnsi="Times New Roman"/>
          <w:sz w:val="24"/>
          <w:szCs w:val="24"/>
        </w:rPr>
        <w:t xml:space="preserve">s variáveis de controle, </w:t>
      </w:r>
      <w:r>
        <w:rPr>
          <w:rFonts w:ascii="Times New Roman" w:hAnsi="Times New Roman"/>
          <w:sz w:val="24"/>
          <w:szCs w:val="24"/>
        </w:rPr>
        <w:t xml:space="preserve">destaca-se </w:t>
      </w:r>
      <w:r w:rsidRPr="003478FB">
        <w:rPr>
          <w:rFonts w:ascii="Times New Roman" w:hAnsi="Times New Roman"/>
          <w:sz w:val="24"/>
          <w:szCs w:val="24"/>
        </w:rPr>
        <w:t xml:space="preserve">a escolaridade da pessoa de </w:t>
      </w:r>
      <w:r>
        <w:rPr>
          <w:rFonts w:ascii="Times New Roman" w:hAnsi="Times New Roman"/>
          <w:sz w:val="24"/>
          <w:szCs w:val="24"/>
        </w:rPr>
        <w:t>referência</w:t>
      </w:r>
      <w:r w:rsidR="00D85664">
        <w:rPr>
          <w:rFonts w:ascii="Times New Roman" w:hAnsi="Times New Roman"/>
          <w:sz w:val="24"/>
          <w:szCs w:val="24"/>
        </w:rPr>
        <w:t xml:space="preserve">, que </w:t>
      </w:r>
      <w:proofErr w:type="gramStart"/>
      <w:r w:rsidRPr="003478FB">
        <w:rPr>
          <w:rFonts w:ascii="Times New Roman" w:hAnsi="Times New Roman"/>
          <w:sz w:val="24"/>
          <w:szCs w:val="24"/>
        </w:rPr>
        <w:t>mostrou-se</w:t>
      </w:r>
      <w:proofErr w:type="gramEnd"/>
      <w:r w:rsidRPr="003478FB">
        <w:rPr>
          <w:rFonts w:ascii="Times New Roman" w:hAnsi="Times New Roman"/>
          <w:sz w:val="24"/>
          <w:szCs w:val="24"/>
        </w:rPr>
        <w:t xml:space="preserve"> significativa e com um maior efeito do que a</w:t>
      </w:r>
      <w:r>
        <w:rPr>
          <w:rFonts w:ascii="Times New Roman" w:hAnsi="Times New Roman"/>
          <w:sz w:val="24"/>
          <w:szCs w:val="24"/>
        </w:rPr>
        <w:t xml:space="preserve"> própria</w:t>
      </w:r>
      <w:r w:rsidRPr="003478FB">
        <w:rPr>
          <w:rFonts w:ascii="Times New Roman" w:hAnsi="Times New Roman"/>
          <w:sz w:val="24"/>
          <w:szCs w:val="24"/>
        </w:rPr>
        <w:t xml:space="preserve"> variável de interesse. Considerando o </w:t>
      </w:r>
      <w:r w:rsidR="00D85664">
        <w:rPr>
          <w:rFonts w:ascii="Times New Roman" w:hAnsi="Times New Roman"/>
          <w:sz w:val="24"/>
          <w:szCs w:val="24"/>
        </w:rPr>
        <w:t>impacto</w:t>
      </w:r>
      <w:r w:rsidRPr="003478FB">
        <w:rPr>
          <w:rFonts w:ascii="Times New Roman" w:hAnsi="Times New Roman"/>
          <w:sz w:val="24"/>
          <w:szCs w:val="24"/>
        </w:rPr>
        <w:t xml:space="preserve"> de um aumento na escolaridade da pessoa de </w:t>
      </w:r>
      <w:r>
        <w:rPr>
          <w:rFonts w:ascii="Times New Roman" w:hAnsi="Times New Roman"/>
          <w:sz w:val="24"/>
          <w:szCs w:val="24"/>
        </w:rPr>
        <w:t>referência</w:t>
      </w:r>
      <w:r w:rsidRPr="003478FB">
        <w:rPr>
          <w:rFonts w:ascii="Times New Roman" w:hAnsi="Times New Roman"/>
          <w:sz w:val="24"/>
          <w:szCs w:val="24"/>
        </w:rPr>
        <w:t xml:space="preserve"> </w:t>
      </w:r>
      <w:r>
        <w:rPr>
          <w:rFonts w:ascii="Times New Roman" w:hAnsi="Times New Roman"/>
          <w:sz w:val="24"/>
          <w:szCs w:val="24"/>
        </w:rPr>
        <w:t xml:space="preserve">sobre a </w:t>
      </w:r>
      <w:r w:rsidRPr="003478FB">
        <w:rPr>
          <w:rFonts w:ascii="Times New Roman" w:hAnsi="Times New Roman"/>
          <w:sz w:val="24"/>
          <w:szCs w:val="24"/>
        </w:rPr>
        <w:t xml:space="preserve">probabilidade da criança estudar e não trabalhar, </w:t>
      </w:r>
      <w:r>
        <w:rPr>
          <w:rFonts w:ascii="Times New Roman" w:hAnsi="Times New Roman"/>
          <w:sz w:val="24"/>
          <w:szCs w:val="24"/>
        </w:rPr>
        <w:t>t</w:t>
      </w:r>
      <w:r w:rsidRPr="003478FB">
        <w:rPr>
          <w:rFonts w:ascii="Times New Roman" w:hAnsi="Times New Roman"/>
          <w:sz w:val="24"/>
          <w:szCs w:val="24"/>
        </w:rPr>
        <w:t>a</w:t>
      </w:r>
      <w:r>
        <w:rPr>
          <w:rFonts w:ascii="Times New Roman" w:hAnsi="Times New Roman"/>
          <w:sz w:val="24"/>
          <w:szCs w:val="24"/>
        </w:rPr>
        <w:t>i</w:t>
      </w:r>
      <w:r w:rsidRPr="003478FB">
        <w:rPr>
          <w:rFonts w:ascii="Times New Roman" w:hAnsi="Times New Roman"/>
          <w:sz w:val="24"/>
          <w:szCs w:val="24"/>
        </w:rPr>
        <w:t xml:space="preserve">s chances aumentam em </w:t>
      </w:r>
      <w:r w:rsidR="00D85664">
        <w:rPr>
          <w:rFonts w:ascii="Times New Roman" w:hAnsi="Times New Roman"/>
          <w:sz w:val="24"/>
          <w:szCs w:val="24"/>
        </w:rPr>
        <w:t xml:space="preserve">6,23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 xml:space="preserve">. para a região Nordeste, </w:t>
      </w:r>
      <w:r w:rsidR="00D85664">
        <w:rPr>
          <w:rFonts w:ascii="Times New Roman" w:hAnsi="Times New Roman"/>
          <w:sz w:val="24"/>
          <w:szCs w:val="24"/>
        </w:rPr>
        <w:t>3,06</w:t>
      </w:r>
      <w:r w:rsidRPr="003478FB">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 xml:space="preserve">. para a região Norte e </w:t>
      </w:r>
      <w:r w:rsidR="00D85664">
        <w:rPr>
          <w:rFonts w:ascii="Times New Roman" w:hAnsi="Times New Roman"/>
          <w:sz w:val="24"/>
          <w:szCs w:val="24"/>
        </w:rPr>
        <w:t>7,05</w:t>
      </w:r>
      <w:r w:rsidRPr="003478FB">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 xml:space="preserve">. para a região </w:t>
      </w:r>
      <w:r w:rsidR="00D85664">
        <w:rPr>
          <w:rFonts w:ascii="Times New Roman" w:hAnsi="Times New Roman"/>
          <w:sz w:val="24"/>
          <w:szCs w:val="24"/>
        </w:rPr>
        <w:t>Sul</w:t>
      </w:r>
      <w:r w:rsidRPr="003478FB">
        <w:rPr>
          <w:rFonts w:ascii="Times New Roman" w:hAnsi="Times New Roman"/>
          <w:sz w:val="24"/>
          <w:szCs w:val="24"/>
        </w:rPr>
        <w:t xml:space="preserve">. De outro modo, </w:t>
      </w:r>
      <w:proofErr w:type="gramStart"/>
      <w:r w:rsidRPr="003478FB">
        <w:rPr>
          <w:rFonts w:ascii="Times New Roman" w:hAnsi="Times New Roman"/>
          <w:sz w:val="24"/>
          <w:szCs w:val="24"/>
        </w:rPr>
        <w:t xml:space="preserve">um aumento na escolaridade da pessoa de </w:t>
      </w:r>
      <w:r>
        <w:rPr>
          <w:rFonts w:ascii="Times New Roman" w:hAnsi="Times New Roman"/>
          <w:sz w:val="24"/>
          <w:szCs w:val="24"/>
        </w:rPr>
        <w:t>referência</w:t>
      </w:r>
      <w:r w:rsidRPr="003478FB">
        <w:rPr>
          <w:rFonts w:ascii="Times New Roman" w:hAnsi="Times New Roman"/>
          <w:sz w:val="24"/>
          <w:szCs w:val="24"/>
        </w:rPr>
        <w:t xml:space="preserve"> </w:t>
      </w:r>
      <w:r>
        <w:rPr>
          <w:rFonts w:ascii="Times New Roman" w:hAnsi="Times New Roman"/>
          <w:sz w:val="24"/>
          <w:szCs w:val="24"/>
        </w:rPr>
        <w:t>diminuí</w:t>
      </w:r>
      <w:proofErr w:type="gramEnd"/>
      <w:r>
        <w:rPr>
          <w:rFonts w:ascii="Times New Roman" w:hAnsi="Times New Roman"/>
          <w:sz w:val="24"/>
          <w:szCs w:val="24"/>
        </w:rPr>
        <w:t xml:space="preserve"> a probabilidade</w:t>
      </w:r>
      <w:r w:rsidRPr="003478FB">
        <w:rPr>
          <w:rFonts w:ascii="Times New Roman" w:hAnsi="Times New Roman"/>
          <w:sz w:val="24"/>
          <w:szCs w:val="24"/>
        </w:rPr>
        <w:t xml:space="preserve"> da criança trabalhar ou exercer dupla atividade em </w:t>
      </w:r>
      <w:r w:rsidR="00D85664">
        <w:rPr>
          <w:rFonts w:ascii="Times New Roman" w:hAnsi="Times New Roman"/>
          <w:sz w:val="24"/>
          <w:szCs w:val="24"/>
        </w:rPr>
        <w:t>1</w:t>
      </w:r>
      <w:r w:rsidR="00FB0FD7">
        <w:rPr>
          <w:rFonts w:ascii="Times New Roman" w:hAnsi="Times New Roman"/>
          <w:sz w:val="24"/>
          <w:szCs w:val="24"/>
        </w:rPr>
        <w:t>0</w:t>
      </w:r>
      <w:r w:rsidR="00D85664">
        <w:rPr>
          <w:rFonts w:ascii="Times New Roman" w:hAnsi="Times New Roman"/>
          <w:sz w:val="24"/>
          <w:szCs w:val="24"/>
        </w:rPr>
        <w:t>,36</w:t>
      </w:r>
      <w:r w:rsidRPr="003478FB">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 xml:space="preserve">. para a região Nordeste, </w:t>
      </w:r>
      <w:r w:rsidR="00FB0FD7">
        <w:rPr>
          <w:rFonts w:ascii="Times New Roman" w:hAnsi="Times New Roman"/>
          <w:sz w:val="24"/>
          <w:szCs w:val="24"/>
        </w:rPr>
        <w:t>12,41</w:t>
      </w:r>
      <w:r w:rsidRPr="003478FB">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 xml:space="preserve">. para a região Norte e </w:t>
      </w:r>
      <w:r w:rsidR="00D85664">
        <w:rPr>
          <w:rFonts w:ascii="Times New Roman" w:hAnsi="Times New Roman"/>
          <w:sz w:val="24"/>
          <w:szCs w:val="24"/>
        </w:rPr>
        <w:t>13,83</w:t>
      </w:r>
      <w:r w:rsidRPr="003478FB">
        <w:rPr>
          <w:rFonts w:ascii="Times New Roman" w:hAnsi="Times New Roman"/>
          <w:sz w:val="24"/>
          <w:szCs w:val="24"/>
        </w:rPr>
        <w:t xml:space="preserve"> </w:t>
      </w:r>
      <w:proofErr w:type="spellStart"/>
      <w:r w:rsidRPr="003478FB">
        <w:rPr>
          <w:rFonts w:ascii="Times New Roman" w:hAnsi="Times New Roman"/>
          <w:sz w:val="24"/>
          <w:szCs w:val="24"/>
        </w:rPr>
        <w:t>p.p</w:t>
      </w:r>
      <w:proofErr w:type="spellEnd"/>
      <w:r w:rsidRPr="003478FB">
        <w:rPr>
          <w:rFonts w:ascii="Times New Roman" w:hAnsi="Times New Roman"/>
          <w:sz w:val="24"/>
          <w:szCs w:val="24"/>
        </w:rPr>
        <w:t xml:space="preserve">. para a região </w:t>
      </w:r>
      <w:r w:rsidR="00D85664">
        <w:rPr>
          <w:rFonts w:ascii="Times New Roman" w:hAnsi="Times New Roman"/>
          <w:sz w:val="24"/>
          <w:szCs w:val="24"/>
        </w:rPr>
        <w:t>Sul</w:t>
      </w:r>
      <w:r w:rsidRPr="003478FB">
        <w:rPr>
          <w:rFonts w:ascii="Times New Roman" w:hAnsi="Times New Roman"/>
          <w:sz w:val="24"/>
          <w:szCs w:val="24"/>
        </w:rPr>
        <w:t xml:space="preserve">. </w:t>
      </w:r>
      <w:r>
        <w:rPr>
          <w:rFonts w:ascii="Times New Roman" w:hAnsi="Times New Roman"/>
          <w:sz w:val="24"/>
          <w:szCs w:val="24"/>
        </w:rPr>
        <w:t>Tal resultado vai ao encontro do trabalho de Emerson e Souza (2003) ao analisar o Brasil no ano de 1996.</w:t>
      </w:r>
    </w:p>
    <w:p w:rsidR="0091353C" w:rsidRDefault="0091353C" w:rsidP="006C17C9">
      <w:pPr>
        <w:spacing w:line="360" w:lineRule="auto"/>
        <w:ind w:firstLine="708"/>
        <w:jc w:val="both"/>
        <w:rPr>
          <w:rFonts w:ascii="Times New Roman" w:hAnsi="Times New Roman"/>
          <w:sz w:val="24"/>
          <w:szCs w:val="24"/>
        </w:rPr>
      </w:pPr>
      <w:r>
        <w:rPr>
          <w:rFonts w:ascii="Times New Roman" w:hAnsi="Times New Roman"/>
          <w:sz w:val="24"/>
          <w:szCs w:val="24"/>
        </w:rPr>
        <w:t xml:space="preserve">Além da escolaridade, o fato da criança residir no meio rural é uma variável relevante para explicar a realização de trabalho infantil. </w:t>
      </w:r>
      <w:r w:rsidRPr="00FB462E">
        <w:rPr>
          <w:rFonts w:ascii="Times New Roman" w:hAnsi="Times New Roman"/>
          <w:sz w:val="24"/>
          <w:szCs w:val="24"/>
        </w:rPr>
        <w:t>Conforme Mattos</w:t>
      </w:r>
      <w:r w:rsidR="00D227DA">
        <w:rPr>
          <w:rFonts w:ascii="Times New Roman" w:hAnsi="Times New Roman"/>
          <w:sz w:val="24"/>
          <w:szCs w:val="24"/>
        </w:rPr>
        <w:t xml:space="preserve"> </w:t>
      </w:r>
      <w:proofErr w:type="gramStart"/>
      <w:r w:rsidR="00D227DA">
        <w:rPr>
          <w:rFonts w:ascii="Times New Roman" w:hAnsi="Times New Roman"/>
          <w:sz w:val="24"/>
          <w:szCs w:val="24"/>
        </w:rPr>
        <w:t>et</w:t>
      </w:r>
      <w:proofErr w:type="gramEnd"/>
      <w:r w:rsidR="00D227DA">
        <w:rPr>
          <w:rFonts w:ascii="Times New Roman" w:hAnsi="Times New Roman"/>
          <w:sz w:val="24"/>
          <w:szCs w:val="24"/>
        </w:rPr>
        <w:t xml:space="preserve"> al</w:t>
      </w:r>
      <w:r w:rsidRPr="00FB462E">
        <w:rPr>
          <w:rFonts w:ascii="Times New Roman" w:hAnsi="Times New Roman"/>
          <w:sz w:val="24"/>
          <w:szCs w:val="24"/>
        </w:rPr>
        <w:t xml:space="preserve"> (2005</w:t>
      </w:r>
      <w:r w:rsidR="00017587">
        <w:rPr>
          <w:rFonts w:ascii="Times New Roman" w:hAnsi="Times New Roman"/>
          <w:sz w:val="24"/>
          <w:szCs w:val="24"/>
        </w:rPr>
        <w:t xml:space="preserve">, p. </w:t>
      </w:r>
      <w:r w:rsidR="00017587">
        <w:rPr>
          <w:rFonts w:ascii="Times New Roman" w:hAnsi="Times New Roman"/>
          <w:sz w:val="24"/>
          <w:szCs w:val="24"/>
        </w:rPr>
        <w:lastRenderedPageBreak/>
        <w:t>357</w:t>
      </w:r>
      <w:r w:rsidRPr="00FB462E">
        <w:rPr>
          <w:rFonts w:ascii="Times New Roman" w:hAnsi="Times New Roman"/>
          <w:sz w:val="24"/>
          <w:szCs w:val="24"/>
        </w:rPr>
        <w:t>), isso decorre, provavelmente, da maior dificuldade de implantação de políticas sociais no meio rural, assim como de fiscalização de sua eficácia.</w:t>
      </w:r>
      <w:r>
        <w:rPr>
          <w:rFonts w:ascii="Times New Roman" w:hAnsi="Times New Roman"/>
          <w:sz w:val="24"/>
          <w:szCs w:val="24"/>
        </w:rPr>
        <w:t xml:space="preserve"> A probabilidade de que criança trabalhe no meio rural apresentou um efeito significativo de </w:t>
      </w:r>
      <w:r w:rsidR="005675E8">
        <w:rPr>
          <w:rFonts w:ascii="Times New Roman" w:hAnsi="Times New Roman"/>
          <w:sz w:val="24"/>
          <w:szCs w:val="24"/>
        </w:rPr>
        <w:t>3,89</w:t>
      </w:r>
      <w:r>
        <w:rPr>
          <w:rFonts w:ascii="Times New Roman" w:hAnsi="Times New Roman"/>
          <w:sz w:val="24"/>
          <w:szCs w:val="24"/>
        </w:rPr>
        <w:t xml:space="preserve"> </w:t>
      </w:r>
      <w:proofErr w:type="spellStart"/>
      <w:r>
        <w:rPr>
          <w:rFonts w:ascii="Times New Roman" w:hAnsi="Times New Roman"/>
          <w:sz w:val="24"/>
          <w:szCs w:val="24"/>
        </w:rPr>
        <w:t>p.p</w:t>
      </w:r>
      <w:proofErr w:type="spellEnd"/>
      <w:r>
        <w:rPr>
          <w:rFonts w:ascii="Times New Roman" w:hAnsi="Times New Roman"/>
          <w:sz w:val="24"/>
          <w:szCs w:val="24"/>
        </w:rPr>
        <w:t>. para o Nor</w:t>
      </w:r>
      <w:r w:rsidR="005675E8">
        <w:rPr>
          <w:rFonts w:ascii="Times New Roman" w:hAnsi="Times New Roman"/>
          <w:sz w:val="24"/>
          <w:szCs w:val="24"/>
        </w:rPr>
        <w:t>te</w:t>
      </w:r>
      <w:r>
        <w:rPr>
          <w:rFonts w:ascii="Times New Roman" w:hAnsi="Times New Roman"/>
          <w:sz w:val="24"/>
          <w:szCs w:val="24"/>
        </w:rPr>
        <w:t xml:space="preserve"> e </w:t>
      </w:r>
      <w:r w:rsidR="005675E8">
        <w:rPr>
          <w:rFonts w:ascii="Times New Roman" w:hAnsi="Times New Roman"/>
          <w:sz w:val="24"/>
          <w:szCs w:val="24"/>
        </w:rPr>
        <w:t>3.22</w:t>
      </w:r>
      <w:r>
        <w:rPr>
          <w:rFonts w:ascii="Times New Roman" w:hAnsi="Times New Roman"/>
          <w:sz w:val="24"/>
          <w:szCs w:val="24"/>
        </w:rPr>
        <w:t xml:space="preserve"> </w:t>
      </w:r>
      <w:proofErr w:type="spellStart"/>
      <w:r>
        <w:rPr>
          <w:rFonts w:ascii="Times New Roman" w:hAnsi="Times New Roman"/>
          <w:sz w:val="24"/>
          <w:szCs w:val="24"/>
        </w:rPr>
        <w:t>p.p</w:t>
      </w:r>
      <w:proofErr w:type="spellEnd"/>
      <w:r>
        <w:rPr>
          <w:rFonts w:ascii="Times New Roman" w:hAnsi="Times New Roman"/>
          <w:sz w:val="24"/>
          <w:szCs w:val="24"/>
        </w:rPr>
        <w:t>. para a região Sul.</w:t>
      </w:r>
      <w:r w:rsidRPr="003478FB">
        <w:rPr>
          <w:rFonts w:ascii="Times New Roman" w:hAnsi="Times New Roman"/>
          <w:sz w:val="24"/>
          <w:szCs w:val="24"/>
        </w:rPr>
        <w:t xml:space="preserve"> </w:t>
      </w:r>
      <w:r w:rsidR="00CF1E8C">
        <w:rPr>
          <w:rFonts w:ascii="Times New Roman" w:hAnsi="Times New Roman"/>
          <w:sz w:val="24"/>
          <w:szCs w:val="24"/>
        </w:rPr>
        <w:t>Aquino</w:t>
      </w:r>
      <w:r w:rsidRPr="003478FB">
        <w:rPr>
          <w:rFonts w:ascii="Times New Roman" w:hAnsi="Times New Roman"/>
          <w:sz w:val="24"/>
          <w:szCs w:val="24"/>
        </w:rPr>
        <w:t xml:space="preserve"> </w:t>
      </w:r>
      <w:proofErr w:type="gramStart"/>
      <w:r w:rsidRPr="003478FB">
        <w:rPr>
          <w:rFonts w:ascii="Times New Roman" w:hAnsi="Times New Roman"/>
          <w:sz w:val="24"/>
          <w:szCs w:val="24"/>
        </w:rPr>
        <w:t>et</w:t>
      </w:r>
      <w:proofErr w:type="gramEnd"/>
      <w:r w:rsidRPr="003478FB">
        <w:rPr>
          <w:rFonts w:ascii="Times New Roman" w:hAnsi="Times New Roman"/>
          <w:sz w:val="24"/>
          <w:szCs w:val="24"/>
        </w:rPr>
        <w:t xml:space="preserve"> al (20</w:t>
      </w:r>
      <w:r w:rsidR="00CF1E8C">
        <w:rPr>
          <w:rFonts w:ascii="Times New Roman" w:hAnsi="Times New Roman"/>
          <w:sz w:val="24"/>
          <w:szCs w:val="24"/>
        </w:rPr>
        <w:t>10</w:t>
      </w:r>
      <w:r w:rsidR="00017587">
        <w:rPr>
          <w:rFonts w:ascii="Times New Roman" w:hAnsi="Times New Roman"/>
          <w:sz w:val="24"/>
          <w:szCs w:val="24"/>
        </w:rPr>
        <w:t>, p. 15</w:t>
      </w:r>
      <w:r w:rsidRPr="003478FB">
        <w:rPr>
          <w:rFonts w:ascii="Times New Roman" w:hAnsi="Times New Roman"/>
          <w:sz w:val="24"/>
          <w:szCs w:val="24"/>
        </w:rPr>
        <w:t>)</w:t>
      </w:r>
      <w:r>
        <w:rPr>
          <w:rFonts w:ascii="Times New Roman" w:hAnsi="Times New Roman"/>
          <w:sz w:val="24"/>
          <w:szCs w:val="24"/>
        </w:rPr>
        <w:t xml:space="preserve">, ao analisar os meios urbano e rural com a utilização de um modelo </w:t>
      </w:r>
      <w:proofErr w:type="spellStart"/>
      <w:r>
        <w:rPr>
          <w:rFonts w:ascii="Times New Roman" w:hAnsi="Times New Roman"/>
          <w:sz w:val="24"/>
          <w:szCs w:val="24"/>
        </w:rPr>
        <w:t>Probit</w:t>
      </w:r>
      <w:proofErr w:type="spellEnd"/>
      <w:r>
        <w:rPr>
          <w:rFonts w:ascii="Times New Roman" w:hAnsi="Times New Roman"/>
          <w:sz w:val="24"/>
          <w:szCs w:val="24"/>
        </w:rPr>
        <w:t>, concluíram que o trabalho infantil ocorre de forma mais acentuada no meio rural, corroborando os resultados obtidos.</w:t>
      </w:r>
    </w:p>
    <w:p w:rsidR="0091353C" w:rsidRDefault="0091353C" w:rsidP="006C17C9">
      <w:pPr>
        <w:spacing w:line="360" w:lineRule="auto"/>
        <w:jc w:val="both"/>
        <w:rPr>
          <w:rFonts w:ascii="Times New Roman" w:hAnsi="Times New Roman"/>
          <w:b/>
          <w:sz w:val="24"/>
          <w:szCs w:val="24"/>
        </w:rPr>
      </w:pPr>
      <w:r w:rsidRPr="00A354A1">
        <w:rPr>
          <w:rFonts w:ascii="Times New Roman" w:hAnsi="Times New Roman"/>
          <w:b/>
          <w:sz w:val="24"/>
          <w:szCs w:val="24"/>
        </w:rPr>
        <w:t>Conclusão</w:t>
      </w:r>
    </w:p>
    <w:p w:rsidR="0091353C" w:rsidRPr="002349EC" w:rsidRDefault="0091353C" w:rsidP="006C17C9">
      <w:pPr>
        <w:spacing w:line="360" w:lineRule="auto"/>
        <w:jc w:val="both"/>
        <w:rPr>
          <w:rFonts w:ascii="Times New Roman" w:hAnsi="Times New Roman"/>
          <w:color w:val="FF0000"/>
          <w:sz w:val="24"/>
          <w:szCs w:val="24"/>
        </w:rPr>
      </w:pPr>
      <w:r w:rsidRPr="00A354A1">
        <w:rPr>
          <w:rFonts w:ascii="Times New Roman" w:hAnsi="Times New Roman"/>
          <w:b/>
          <w:sz w:val="24"/>
          <w:szCs w:val="24"/>
        </w:rPr>
        <w:tab/>
      </w:r>
      <w:r>
        <w:rPr>
          <w:rFonts w:ascii="Times New Roman" w:hAnsi="Times New Roman"/>
          <w:sz w:val="24"/>
          <w:szCs w:val="24"/>
        </w:rPr>
        <w:t>E</w:t>
      </w:r>
      <w:r w:rsidRPr="00A354A1">
        <w:rPr>
          <w:rFonts w:ascii="Times New Roman" w:hAnsi="Times New Roman"/>
          <w:sz w:val="24"/>
          <w:szCs w:val="24"/>
        </w:rPr>
        <w:t xml:space="preserve">ste </w:t>
      </w:r>
      <w:r w:rsidR="00AF2B08">
        <w:rPr>
          <w:rFonts w:ascii="Times New Roman" w:hAnsi="Times New Roman"/>
          <w:sz w:val="24"/>
          <w:szCs w:val="24"/>
        </w:rPr>
        <w:t>trabalho</w:t>
      </w:r>
      <w:r>
        <w:rPr>
          <w:rFonts w:ascii="Times New Roman" w:hAnsi="Times New Roman"/>
          <w:sz w:val="24"/>
          <w:szCs w:val="24"/>
        </w:rPr>
        <w:t xml:space="preserve"> teve como objetivo</w:t>
      </w:r>
      <w:r w:rsidRPr="00A354A1">
        <w:rPr>
          <w:rFonts w:ascii="Times New Roman" w:hAnsi="Times New Roman"/>
          <w:sz w:val="24"/>
          <w:szCs w:val="24"/>
        </w:rPr>
        <w:t xml:space="preserve"> analisar a </w:t>
      </w:r>
      <w:r>
        <w:rPr>
          <w:rFonts w:ascii="Times New Roman" w:hAnsi="Times New Roman"/>
          <w:sz w:val="24"/>
          <w:szCs w:val="24"/>
        </w:rPr>
        <w:t>transmissão</w:t>
      </w:r>
      <w:r w:rsidRPr="00A354A1">
        <w:rPr>
          <w:rFonts w:ascii="Times New Roman" w:hAnsi="Times New Roman"/>
          <w:sz w:val="24"/>
          <w:szCs w:val="24"/>
        </w:rPr>
        <w:t xml:space="preserve"> </w:t>
      </w:r>
      <w:proofErr w:type="spellStart"/>
      <w:r w:rsidRPr="00A354A1">
        <w:rPr>
          <w:rFonts w:ascii="Times New Roman" w:hAnsi="Times New Roman"/>
          <w:sz w:val="24"/>
          <w:szCs w:val="24"/>
        </w:rPr>
        <w:t>intergeracional</w:t>
      </w:r>
      <w:proofErr w:type="spellEnd"/>
      <w:r w:rsidRPr="00A354A1">
        <w:rPr>
          <w:rFonts w:ascii="Times New Roman" w:hAnsi="Times New Roman"/>
          <w:sz w:val="24"/>
          <w:szCs w:val="24"/>
        </w:rPr>
        <w:t xml:space="preserve"> do trabalho infantil no Brasil e nas regiões</w:t>
      </w:r>
      <w:r>
        <w:rPr>
          <w:rFonts w:ascii="Times New Roman" w:hAnsi="Times New Roman"/>
          <w:sz w:val="24"/>
          <w:szCs w:val="24"/>
        </w:rPr>
        <w:t xml:space="preserve"> geográficas</w:t>
      </w:r>
      <w:r w:rsidRPr="00A354A1">
        <w:rPr>
          <w:rFonts w:ascii="Times New Roman" w:hAnsi="Times New Roman"/>
          <w:sz w:val="24"/>
          <w:szCs w:val="24"/>
        </w:rPr>
        <w:t xml:space="preserve"> </w:t>
      </w:r>
      <w:r>
        <w:rPr>
          <w:rFonts w:ascii="Times New Roman" w:hAnsi="Times New Roman"/>
          <w:sz w:val="24"/>
          <w:szCs w:val="24"/>
        </w:rPr>
        <w:t xml:space="preserve">do país </w:t>
      </w:r>
      <w:r w:rsidR="0094770F">
        <w:rPr>
          <w:rFonts w:ascii="Times New Roman" w:hAnsi="Times New Roman"/>
          <w:sz w:val="24"/>
          <w:szCs w:val="24"/>
        </w:rPr>
        <w:t>para o ano de 201</w:t>
      </w:r>
      <w:r w:rsidR="005B69EC">
        <w:rPr>
          <w:rFonts w:ascii="Times New Roman" w:hAnsi="Times New Roman"/>
          <w:sz w:val="24"/>
          <w:szCs w:val="24"/>
        </w:rPr>
        <w:t>2</w:t>
      </w:r>
      <w:r w:rsidR="0094770F">
        <w:rPr>
          <w:rFonts w:ascii="Times New Roman" w:hAnsi="Times New Roman"/>
          <w:sz w:val="24"/>
          <w:szCs w:val="24"/>
        </w:rPr>
        <w:t xml:space="preserve"> com a utilização dos dados da PNAD e o auxílio do modelo teórico de persistência do trabalho infantil e analítico </w:t>
      </w:r>
      <w:proofErr w:type="spellStart"/>
      <w:r w:rsidR="0094770F">
        <w:rPr>
          <w:rFonts w:ascii="Times New Roman" w:hAnsi="Times New Roman"/>
          <w:sz w:val="24"/>
          <w:szCs w:val="24"/>
        </w:rPr>
        <w:t>logit</w:t>
      </w:r>
      <w:proofErr w:type="spellEnd"/>
      <w:r w:rsidR="0094770F">
        <w:rPr>
          <w:rFonts w:ascii="Times New Roman" w:hAnsi="Times New Roman"/>
          <w:sz w:val="24"/>
          <w:szCs w:val="24"/>
        </w:rPr>
        <w:t xml:space="preserve"> </w:t>
      </w:r>
      <w:proofErr w:type="spellStart"/>
      <w:r w:rsidR="0094770F">
        <w:rPr>
          <w:rFonts w:ascii="Times New Roman" w:hAnsi="Times New Roman"/>
          <w:sz w:val="24"/>
          <w:szCs w:val="24"/>
        </w:rPr>
        <w:t>multinomial</w:t>
      </w:r>
      <w:proofErr w:type="spellEnd"/>
      <w:r w:rsidR="0094770F">
        <w:rPr>
          <w:rFonts w:ascii="Times New Roman" w:hAnsi="Times New Roman"/>
          <w:sz w:val="24"/>
          <w:szCs w:val="24"/>
        </w:rPr>
        <w:t>.</w:t>
      </w:r>
      <w:r>
        <w:rPr>
          <w:rFonts w:ascii="Times New Roman" w:hAnsi="Times New Roman"/>
          <w:color w:val="FF0000"/>
          <w:sz w:val="24"/>
          <w:szCs w:val="24"/>
        </w:rPr>
        <w:t xml:space="preserve"> </w:t>
      </w:r>
    </w:p>
    <w:p w:rsidR="0091353C" w:rsidRDefault="0091353C" w:rsidP="006C17C9">
      <w:pPr>
        <w:spacing w:line="360" w:lineRule="auto"/>
        <w:ind w:firstLine="708"/>
        <w:jc w:val="both"/>
        <w:rPr>
          <w:rFonts w:ascii="Times New Roman" w:hAnsi="Times New Roman"/>
          <w:sz w:val="24"/>
          <w:szCs w:val="24"/>
        </w:rPr>
      </w:pPr>
      <w:r>
        <w:rPr>
          <w:rFonts w:ascii="Times New Roman" w:hAnsi="Times New Roman"/>
          <w:sz w:val="24"/>
          <w:szCs w:val="24"/>
        </w:rPr>
        <w:t xml:space="preserve">Verificou-se que o maior impacto da transmissão do trabalho infantil foi no sentido de elevar a probabilidade das crianças ficarem ociosas, sendo tal resultado tão negativo quanto o fato da criança exercer atividades laborais, uma vez que isso pode conduzi-las ao exercício de atividades ilegais como o tráfico de drogas e informalização do trabalho no futuro. </w:t>
      </w:r>
      <w:r w:rsidR="0094770F">
        <w:rPr>
          <w:rFonts w:ascii="Times New Roman" w:hAnsi="Times New Roman"/>
          <w:sz w:val="24"/>
          <w:szCs w:val="24"/>
        </w:rPr>
        <w:t xml:space="preserve">Além disso, comprovou-se a existência da transmissão </w:t>
      </w:r>
      <w:proofErr w:type="spellStart"/>
      <w:r w:rsidR="0094770F">
        <w:rPr>
          <w:rFonts w:ascii="Times New Roman" w:hAnsi="Times New Roman"/>
          <w:sz w:val="24"/>
          <w:szCs w:val="24"/>
        </w:rPr>
        <w:t>intergeracional</w:t>
      </w:r>
      <w:proofErr w:type="spellEnd"/>
      <w:r w:rsidR="0094770F">
        <w:rPr>
          <w:rFonts w:ascii="Times New Roman" w:hAnsi="Times New Roman"/>
          <w:sz w:val="24"/>
          <w:szCs w:val="24"/>
        </w:rPr>
        <w:t xml:space="preserve"> do trabalho infantil, ou seja, o fato dos pais terem exercido trabalho infantil durante a infância aumenta a probabilidade de que seus filhos também exerçam.</w:t>
      </w:r>
      <w:r>
        <w:rPr>
          <w:rFonts w:ascii="Times New Roman" w:hAnsi="Times New Roman"/>
          <w:color w:val="FF0000"/>
          <w:sz w:val="24"/>
          <w:szCs w:val="24"/>
        </w:rPr>
        <w:t xml:space="preserve"> </w:t>
      </w:r>
      <w:r w:rsidR="0094770F">
        <w:rPr>
          <w:rFonts w:ascii="Times New Roman" w:hAnsi="Times New Roman"/>
          <w:sz w:val="24"/>
          <w:szCs w:val="24"/>
        </w:rPr>
        <w:t>Desse modo</w:t>
      </w:r>
      <w:r>
        <w:rPr>
          <w:rFonts w:ascii="Times New Roman" w:hAnsi="Times New Roman"/>
          <w:sz w:val="24"/>
          <w:szCs w:val="24"/>
        </w:rPr>
        <w:t xml:space="preserve">, destaca-se a heterogeneidade das regiões geográficas brasileiras no que tange o mecanismo </w:t>
      </w:r>
      <w:proofErr w:type="spellStart"/>
      <w:r>
        <w:rPr>
          <w:rFonts w:ascii="Times New Roman" w:hAnsi="Times New Roman"/>
          <w:sz w:val="24"/>
          <w:szCs w:val="24"/>
        </w:rPr>
        <w:t>intergeracional</w:t>
      </w:r>
      <w:proofErr w:type="spellEnd"/>
      <w:r>
        <w:rPr>
          <w:rFonts w:ascii="Times New Roman" w:hAnsi="Times New Roman"/>
          <w:sz w:val="24"/>
          <w:szCs w:val="24"/>
        </w:rPr>
        <w:t>, sendo o maior efeito na região Nordeste, seguido das regiões Norte, Sul, Sudeste e Centro-Oeste.</w:t>
      </w:r>
    </w:p>
    <w:p w:rsidR="0091353C" w:rsidRDefault="0091353C" w:rsidP="006C17C9">
      <w:pPr>
        <w:spacing w:line="360" w:lineRule="auto"/>
        <w:ind w:firstLine="708"/>
        <w:jc w:val="both"/>
        <w:rPr>
          <w:rFonts w:ascii="Times New Roman" w:hAnsi="Times New Roman"/>
          <w:sz w:val="24"/>
          <w:szCs w:val="24"/>
        </w:rPr>
      </w:pPr>
      <w:r>
        <w:rPr>
          <w:rFonts w:ascii="Times New Roman" w:hAnsi="Times New Roman"/>
          <w:sz w:val="24"/>
          <w:szCs w:val="24"/>
        </w:rPr>
        <w:t xml:space="preserve">Com relação às demais variáveis de controle, </w:t>
      </w:r>
      <w:r w:rsidRPr="00A354A1">
        <w:rPr>
          <w:rFonts w:ascii="Times New Roman" w:hAnsi="Times New Roman"/>
          <w:sz w:val="24"/>
          <w:szCs w:val="24"/>
        </w:rPr>
        <w:t>destaca-se o efeito positivo e significativo da educação das pessoas</w:t>
      </w:r>
      <w:r>
        <w:rPr>
          <w:rFonts w:ascii="Times New Roman" w:hAnsi="Times New Roman"/>
          <w:sz w:val="24"/>
          <w:szCs w:val="24"/>
        </w:rPr>
        <w:t xml:space="preserve"> de referência que </w:t>
      </w:r>
      <w:r w:rsidRPr="00A354A1">
        <w:rPr>
          <w:rFonts w:ascii="Times New Roman" w:hAnsi="Times New Roman"/>
          <w:sz w:val="24"/>
          <w:szCs w:val="24"/>
        </w:rPr>
        <w:t>compõem a</w:t>
      </w:r>
      <w:r>
        <w:rPr>
          <w:rFonts w:ascii="Times New Roman" w:hAnsi="Times New Roman"/>
          <w:sz w:val="24"/>
          <w:szCs w:val="24"/>
        </w:rPr>
        <w:t>s</w:t>
      </w:r>
      <w:r w:rsidRPr="00A354A1">
        <w:rPr>
          <w:rFonts w:ascii="Times New Roman" w:hAnsi="Times New Roman"/>
          <w:sz w:val="24"/>
          <w:szCs w:val="24"/>
        </w:rPr>
        <w:t xml:space="preserve"> família</w:t>
      </w:r>
      <w:r>
        <w:rPr>
          <w:rFonts w:ascii="Times New Roman" w:hAnsi="Times New Roman"/>
          <w:sz w:val="24"/>
          <w:szCs w:val="24"/>
        </w:rPr>
        <w:t>s</w:t>
      </w:r>
      <w:r w:rsidRPr="00A354A1">
        <w:rPr>
          <w:rFonts w:ascii="Times New Roman" w:hAnsi="Times New Roman"/>
          <w:sz w:val="24"/>
          <w:szCs w:val="24"/>
        </w:rPr>
        <w:t xml:space="preserve"> </w:t>
      </w:r>
      <w:r>
        <w:rPr>
          <w:rFonts w:ascii="Times New Roman" w:hAnsi="Times New Roman"/>
          <w:sz w:val="24"/>
          <w:szCs w:val="24"/>
        </w:rPr>
        <w:t xml:space="preserve">sobre a decisão de seus filhos em realizar trabalho infantil. Ademais, o fato da criança residir no meio rural também possui elevado impacto no fato da criança exercer atividades laborais. Além disso, </w:t>
      </w:r>
      <w:r w:rsidR="0094770F">
        <w:rPr>
          <w:rFonts w:ascii="Times New Roman" w:hAnsi="Times New Roman"/>
          <w:sz w:val="24"/>
          <w:szCs w:val="24"/>
        </w:rPr>
        <w:t>o aumento na idade da criança</w:t>
      </w:r>
      <w:r>
        <w:rPr>
          <w:rFonts w:ascii="Times New Roman" w:hAnsi="Times New Roman"/>
          <w:sz w:val="24"/>
          <w:szCs w:val="24"/>
        </w:rPr>
        <w:t xml:space="preserve">, ser do sexo masculino, de cor </w:t>
      </w:r>
      <w:proofErr w:type="gramStart"/>
      <w:r>
        <w:rPr>
          <w:rFonts w:ascii="Times New Roman" w:hAnsi="Times New Roman"/>
          <w:sz w:val="24"/>
          <w:szCs w:val="24"/>
        </w:rPr>
        <w:t>não-branca</w:t>
      </w:r>
      <w:proofErr w:type="gramEnd"/>
      <w:r>
        <w:rPr>
          <w:rFonts w:ascii="Times New Roman" w:hAnsi="Times New Roman"/>
          <w:sz w:val="24"/>
          <w:szCs w:val="24"/>
        </w:rPr>
        <w:t xml:space="preserve"> e o elevado número de integrantes da família foram importantes para elevar a probabilidade de que a criança exerça trabalho infantil.</w:t>
      </w:r>
    </w:p>
    <w:p w:rsidR="0091353C" w:rsidRPr="003478FB" w:rsidRDefault="0091353C" w:rsidP="006C17C9">
      <w:pPr>
        <w:spacing w:line="360" w:lineRule="auto"/>
        <w:ind w:firstLine="708"/>
        <w:jc w:val="both"/>
        <w:rPr>
          <w:rFonts w:ascii="Times New Roman" w:hAnsi="Times New Roman"/>
          <w:sz w:val="24"/>
          <w:szCs w:val="24"/>
        </w:rPr>
      </w:pPr>
      <w:r>
        <w:rPr>
          <w:rFonts w:ascii="Times New Roman" w:hAnsi="Times New Roman"/>
          <w:sz w:val="24"/>
          <w:szCs w:val="24"/>
        </w:rPr>
        <w:t xml:space="preserve">Pode-se concluir que este trabalho pode servir de referência na elaboração de </w:t>
      </w:r>
      <w:r w:rsidRPr="003478FB">
        <w:rPr>
          <w:rFonts w:ascii="Times New Roman" w:hAnsi="Times New Roman"/>
          <w:sz w:val="24"/>
          <w:szCs w:val="24"/>
        </w:rPr>
        <w:t>pol</w:t>
      </w:r>
      <w:r>
        <w:rPr>
          <w:rFonts w:ascii="Times New Roman" w:hAnsi="Times New Roman"/>
          <w:sz w:val="24"/>
          <w:szCs w:val="24"/>
        </w:rPr>
        <w:t>í</w:t>
      </w:r>
      <w:r w:rsidRPr="003478FB">
        <w:rPr>
          <w:rFonts w:ascii="Times New Roman" w:hAnsi="Times New Roman"/>
          <w:sz w:val="24"/>
          <w:szCs w:val="24"/>
        </w:rPr>
        <w:t>ticas p</w:t>
      </w:r>
      <w:r>
        <w:rPr>
          <w:rFonts w:ascii="Times New Roman" w:hAnsi="Times New Roman"/>
          <w:sz w:val="24"/>
          <w:szCs w:val="24"/>
        </w:rPr>
        <w:t>ú</w:t>
      </w:r>
      <w:r w:rsidRPr="003478FB">
        <w:rPr>
          <w:rFonts w:ascii="Times New Roman" w:hAnsi="Times New Roman"/>
          <w:sz w:val="24"/>
          <w:szCs w:val="24"/>
        </w:rPr>
        <w:t xml:space="preserve">blicas </w:t>
      </w:r>
      <w:r>
        <w:rPr>
          <w:rFonts w:ascii="Times New Roman" w:hAnsi="Times New Roman"/>
          <w:sz w:val="24"/>
          <w:szCs w:val="24"/>
        </w:rPr>
        <w:t xml:space="preserve">que tenham como objetivo o </w:t>
      </w:r>
      <w:r w:rsidRPr="003478FB">
        <w:rPr>
          <w:rFonts w:ascii="Times New Roman" w:hAnsi="Times New Roman"/>
          <w:sz w:val="24"/>
          <w:szCs w:val="24"/>
        </w:rPr>
        <w:t>combate ao trabalho infantil</w:t>
      </w:r>
      <w:r>
        <w:rPr>
          <w:rFonts w:ascii="Times New Roman" w:hAnsi="Times New Roman"/>
          <w:sz w:val="24"/>
          <w:szCs w:val="24"/>
        </w:rPr>
        <w:t xml:space="preserve">. Além disso, </w:t>
      </w:r>
      <w:r>
        <w:rPr>
          <w:rFonts w:ascii="Times New Roman" w:hAnsi="Times New Roman"/>
          <w:sz w:val="24"/>
          <w:szCs w:val="24"/>
        </w:rPr>
        <w:lastRenderedPageBreak/>
        <w:t xml:space="preserve">é importante destacar que tais políticas devem levar em consideração a existência da transmissão </w:t>
      </w:r>
      <w:proofErr w:type="spellStart"/>
      <w:r>
        <w:rPr>
          <w:rFonts w:ascii="Times New Roman" w:hAnsi="Times New Roman"/>
          <w:sz w:val="24"/>
          <w:szCs w:val="24"/>
        </w:rPr>
        <w:t>intergeracional</w:t>
      </w:r>
      <w:proofErr w:type="spellEnd"/>
      <w:r>
        <w:rPr>
          <w:rFonts w:ascii="Times New Roman" w:hAnsi="Times New Roman"/>
          <w:sz w:val="24"/>
          <w:szCs w:val="24"/>
        </w:rPr>
        <w:t xml:space="preserve"> do trabalho infantil e que seu efeito é distinto entre as regiões brasileiras. Políticas públicas nesse sentido podem também reduzir a ociosidade das crianças, o que tenderia a diminuir a proliferação de atividades consideradas ilícitas, como o tráfico de drogas, além do trabalho informal. </w:t>
      </w:r>
    </w:p>
    <w:p w:rsidR="007D26D7" w:rsidRDefault="007D26D7">
      <w:pPr>
        <w:spacing w:after="0" w:line="240" w:lineRule="auto"/>
        <w:rPr>
          <w:rFonts w:ascii="Times New Roman" w:hAnsi="Times New Roman"/>
          <w:b/>
          <w:sz w:val="24"/>
          <w:szCs w:val="24"/>
        </w:rPr>
      </w:pPr>
      <w:r>
        <w:rPr>
          <w:rFonts w:ascii="Times New Roman" w:hAnsi="Times New Roman"/>
          <w:b/>
          <w:sz w:val="24"/>
          <w:szCs w:val="24"/>
        </w:rPr>
        <w:br w:type="page"/>
      </w:r>
    </w:p>
    <w:p w:rsidR="0091353C" w:rsidRDefault="0091353C" w:rsidP="00897000">
      <w:pPr>
        <w:spacing w:after="0" w:line="480" w:lineRule="auto"/>
        <w:jc w:val="both"/>
        <w:rPr>
          <w:rFonts w:ascii="Times New Roman" w:hAnsi="Times New Roman"/>
          <w:b/>
          <w:sz w:val="24"/>
          <w:szCs w:val="24"/>
        </w:rPr>
      </w:pPr>
      <w:r>
        <w:rPr>
          <w:rFonts w:ascii="Times New Roman" w:hAnsi="Times New Roman"/>
          <w:b/>
          <w:sz w:val="24"/>
          <w:szCs w:val="24"/>
        </w:rPr>
        <w:lastRenderedPageBreak/>
        <w:t>Referência</w:t>
      </w:r>
      <w:r w:rsidRPr="00A354A1">
        <w:rPr>
          <w:rFonts w:ascii="Times New Roman" w:hAnsi="Times New Roman"/>
          <w:b/>
          <w:sz w:val="24"/>
          <w:szCs w:val="24"/>
        </w:rPr>
        <w:t>s</w:t>
      </w:r>
    </w:p>
    <w:p w:rsidR="0091353C" w:rsidRDefault="0091353C" w:rsidP="006C17C9">
      <w:pPr>
        <w:spacing w:after="0" w:line="360" w:lineRule="auto"/>
        <w:jc w:val="both"/>
        <w:rPr>
          <w:rFonts w:ascii="Times New Roman" w:hAnsi="Times New Roman"/>
          <w:sz w:val="24"/>
          <w:szCs w:val="24"/>
        </w:rPr>
      </w:pPr>
      <w:r w:rsidRPr="009440D8">
        <w:rPr>
          <w:rFonts w:ascii="Times New Roman" w:hAnsi="Times New Roman"/>
          <w:sz w:val="24"/>
          <w:szCs w:val="24"/>
        </w:rPr>
        <w:t>ARAÚJO, A</w:t>
      </w:r>
      <w:r>
        <w:rPr>
          <w:rFonts w:ascii="Times New Roman" w:hAnsi="Times New Roman"/>
          <w:sz w:val="24"/>
          <w:szCs w:val="24"/>
        </w:rPr>
        <w:t>.</w:t>
      </w:r>
      <w:r w:rsidRPr="009440D8">
        <w:rPr>
          <w:rFonts w:ascii="Times New Roman" w:hAnsi="Times New Roman"/>
          <w:sz w:val="24"/>
          <w:szCs w:val="24"/>
        </w:rPr>
        <w:t xml:space="preserve"> A</w:t>
      </w:r>
      <w:r>
        <w:rPr>
          <w:rFonts w:ascii="Times New Roman" w:hAnsi="Times New Roman"/>
          <w:sz w:val="24"/>
          <w:szCs w:val="24"/>
        </w:rPr>
        <w:t>.</w:t>
      </w:r>
      <w:r w:rsidRPr="009440D8">
        <w:rPr>
          <w:rFonts w:ascii="Times New Roman" w:hAnsi="Times New Roman"/>
          <w:sz w:val="24"/>
          <w:szCs w:val="24"/>
        </w:rPr>
        <w:t xml:space="preserve">; </w:t>
      </w:r>
      <w:r w:rsidRPr="009440D8">
        <w:rPr>
          <w:rFonts w:ascii="Times New Roman" w:hAnsi="Times New Roman"/>
          <w:b/>
          <w:sz w:val="24"/>
          <w:szCs w:val="24"/>
        </w:rPr>
        <w:t>O Programa Bolsa-Família e o trabalho infantil no Brasil</w:t>
      </w:r>
      <w:r w:rsidRPr="009440D8">
        <w:rPr>
          <w:rFonts w:ascii="Times New Roman" w:hAnsi="Times New Roman"/>
          <w:sz w:val="24"/>
          <w:szCs w:val="24"/>
        </w:rPr>
        <w:t>. Tese (Doutorado em Economia Aplicada) – Curso de Pós-Graduação em Economia Aplicada, Universidade Feral de Viçosa, Viçosa,</w:t>
      </w:r>
      <w:r>
        <w:rPr>
          <w:rFonts w:ascii="Times New Roman" w:hAnsi="Times New Roman"/>
          <w:sz w:val="24"/>
          <w:szCs w:val="24"/>
        </w:rPr>
        <w:t xml:space="preserve"> </w:t>
      </w:r>
      <w:r w:rsidRPr="009440D8">
        <w:rPr>
          <w:rFonts w:ascii="Times New Roman" w:hAnsi="Times New Roman"/>
          <w:sz w:val="24"/>
          <w:szCs w:val="24"/>
        </w:rPr>
        <w:t>129 pag. 2010.</w:t>
      </w:r>
    </w:p>
    <w:p w:rsidR="00DE7BE8" w:rsidRPr="009440D8" w:rsidRDefault="00DE7BE8" w:rsidP="006C17C9">
      <w:pPr>
        <w:spacing w:after="0" w:line="360" w:lineRule="auto"/>
        <w:jc w:val="both"/>
        <w:rPr>
          <w:rFonts w:ascii="Times New Roman" w:hAnsi="Times New Roman"/>
          <w:sz w:val="24"/>
          <w:szCs w:val="24"/>
        </w:rPr>
      </w:pPr>
    </w:p>
    <w:p w:rsidR="0091353C" w:rsidRDefault="0091353C" w:rsidP="006C17C9">
      <w:pPr>
        <w:spacing w:after="0" w:line="360" w:lineRule="auto"/>
        <w:jc w:val="both"/>
        <w:rPr>
          <w:rFonts w:ascii="Times New Roman" w:hAnsi="Times New Roman"/>
          <w:sz w:val="24"/>
          <w:szCs w:val="24"/>
        </w:rPr>
      </w:pPr>
      <w:r w:rsidRPr="00A354A1">
        <w:rPr>
          <w:rFonts w:ascii="Times New Roman" w:hAnsi="Times New Roman"/>
          <w:sz w:val="24"/>
          <w:szCs w:val="24"/>
        </w:rPr>
        <w:t>ARAÚJO, A</w:t>
      </w:r>
      <w:r>
        <w:rPr>
          <w:rFonts w:ascii="Times New Roman" w:hAnsi="Times New Roman"/>
          <w:sz w:val="24"/>
          <w:szCs w:val="24"/>
        </w:rPr>
        <w:t xml:space="preserve">. </w:t>
      </w:r>
      <w:r w:rsidRPr="00A354A1">
        <w:rPr>
          <w:rFonts w:ascii="Times New Roman" w:hAnsi="Times New Roman"/>
          <w:sz w:val="24"/>
          <w:szCs w:val="24"/>
        </w:rPr>
        <w:t>A</w:t>
      </w:r>
      <w:r>
        <w:rPr>
          <w:rFonts w:ascii="Times New Roman" w:hAnsi="Times New Roman"/>
          <w:sz w:val="24"/>
          <w:szCs w:val="24"/>
        </w:rPr>
        <w:t>.</w:t>
      </w:r>
      <w:r w:rsidRPr="00A354A1">
        <w:rPr>
          <w:rFonts w:ascii="Times New Roman" w:hAnsi="Times New Roman"/>
          <w:sz w:val="24"/>
          <w:szCs w:val="24"/>
        </w:rPr>
        <w:t xml:space="preserve">; Lima, J. </w:t>
      </w:r>
      <w:r>
        <w:rPr>
          <w:rFonts w:ascii="Times New Roman" w:hAnsi="Times New Roman"/>
          <w:sz w:val="24"/>
          <w:szCs w:val="24"/>
        </w:rPr>
        <w:t>E.</w:t>
      </w:r>
      <w:r w:rsidRPr="00A354A1">
        <w:rPr>
          <w:rFonts w:ascii="Times New Roman" w:hAnsi="Times New Roman"/>
          <w:sz w:val="24"/>
          <w:szCs w:val="24"/>
        </w:rPr>
        <w:t xml:space="preserve">; Lima, J. </w:t>
      </w:r>
      <w:r>
        <w:rPr>
          <w:rFonts w:ascii="Times New Roman" w:hAnsi="Times New Roman"/>
          <w:sz w:val="24"/>
          <w:szCs w:val="24"/>
        </w:rPr>
        <w:t>R.</w:t>
      </w:r>
      <w:r w:rsidRPr="00A354A1">
        <w:rPr>
          <w:rFonts w:ascii="Times New Roman" w:hAnsi="Times New Roman"/>
          <w:sz w:val="24"/>
          <w:szCs w:val="24"/>
        </w:rPr>
        <w:t xml:space="preserve"> F</w:t>
      </w:r>
      <w:r>
        <w:rPr>
          <w:rFonts w:ascii="Times New Roman" w:hAnsi="Times New Roman"/>
          <w:sz w:val="24"/>
          <w:szCs w:val="24"/>
        </w:rPr>
        <w:t>.</w:t>
      </w:r>
      <w:r w:rsidRPr="00A354A1">
        <w:rPr>
          <w:rFonts w:ascii="Times New Roman" w:hAnsi="Times New Roman"/>
          <w:sz w:val="24"/>
          <w:szCs w:val="24"/>
        </w:rPr>
        <w:t>; Gomes, M</w:t>
      </w:r>
      <w:r>
        <w:rPr>
          <w:rFonts w:ascii="Times New Roman" w:hAnsi="Times New Roman"/>
          <w:sz w:val="24"/>
          <w:szCs w:val="24"/>
        </w:rPr>
        <w:t>. F. M</w:t>
      </w:r>
      <w:r w:rsidRPr="00ED6025">
        <w:rPr>
          <w:rFonts w:ascii="Times New Roman" w:hAnsi="Times New Roman"/>
          <w:sz w:val="24"/>
          <w:szCs w:val="24"/>
        </w:rPr>
        <w:t xml:space="preserve">.; </w:t>
      </w:r>
      <w:r w:rsidRPr="00ED6025">
        <w:rPr>
          <w:rFonts w:ascii="Times New Roman" w:hAnsi="Times New Roman"/>
          <w:bCs/>
          <w:sz w:val="24"/>
          <w:szCs w:val="24"/>
        </w:rPr>
        <w:t>Trabalho Infantil no Brasil: análise dos principais determinantes.</w:t>
      </w:r>
      <w:r w:rsidRPr="00A354A1">
        <w:rPr>
          <w:rFonts w:ascii="Times New Roman" w:hAnsi="Times New Roman"/>
          <w:sz w:val="24"/>
          <w:szCs w:val="24"/>
        </w:rPr>
        <w:t xml:space="preserve"> </w:t>
      </w:r>
      <w:r w:rsidRPr="00ED6025">
        <w:rPr>
          <w:rFonts w:ascii="Times New Roman" w:hAnsi="Times New Roman"/>
          <w:b/>
          <w:sz w:val="24"/>
          <w:szCs w:val="24"/>
        </w:rPr>
        <w:t xml:space="preserve">Ensaios </w:t>
      </w:r>
      <w:r w:rsidR="00ED6025" w:rsidRPr="00ED6025">
        <w:rPr>
          <w:rFonts w:ascii="Times New Roman" w:hAnsi="Times New Roman"/>
          <w:b/>
          <w:sz w:val="24"/>
          <w:szCs w:val="24"/>
        </w:rPr>
        <w:t>Fundação de Economia e Estatística (</w:t>
      </w:r>
      <w:r w:rsidRPr="00ED6025">
        <w:rPr>
          <w:rFonts w:ascii="Times New Roman" w:hAnsi="Times New Roman"/>
          <w:b/>
          <w:sz w:val="24"/>
          <w:szCs w:val="24"/>
        </w:rPr>
        <w:t>FEE</w:t>
      </w:r>
      <w:r w:rsidR="00ED6025" w:rsidRPr="00ED6025">
        <w:rPr>
          <w:rFonts w:ascii="Times New Roman" w:hAnsi="Times New Roman"/>
          <w:b/>
          <w:sz w:val="24"/>
          <w:szCs w:val="24"/>
        </w:rPr>
        <w:t>)</w:t>
      </w:r>
      <w:r w:rsidRPr="00A354A1">
        <w:rPr>
          <w:rFonts w:ascii="Times New Roman" w:hAnsi="Times New Roman"/>
          <w:sz w:val="24"/>
          <w:szCs w:val="24"/>
        </w:rPr>
        <w:t>, Porto Alegre, v. 31, n. 2, p. 373-394, dez. 2010.</w:t>
      </w:r>
    </w:p>
    <w:p w:rsidR="00DE7BE8" w:rsidRPr="00A354A1" w:rsidRDefault="00DE7BE8" w:rsidP="006C17C9">
      <w:pPr>
        <w:spacing w:after="0" w:line="360" w:lineRule="auto"/>
        <w:jc w:val="both"/>
        <w:rPr>
          <w:rFonts w:ascii="Times New Roman" w:hAnsi="Times New Roman"/>
          <w:sz w:val="24"/>
          <w:szCs w:val="24"/>
        </w:rPr>
      </w:pPr>
    </w:p>
    <w:p w:rsidR="0091353C" w:rsidRDefault="0091353C" w:rsidP="006C17C9">
      <w:pPr>
        <w:spacing w:after="0" w:line="360" w:lineRule="auto"/>
        <w:jc w:val="both"/>
        <w:rPr>
          <w:rFonts w:ascii="Times New Roman" w:hAnsi="Times New Roman"/>
          <w:sz w:val="24"/>
          <w:szCs w:val="24"/>
        </w:rPr>
      </w:pPr>
      <w:r w:rsidRPr="00A354A1">
        <w:rPr>
          <w:rFonts w:ascii="Times New Roman" w:hAnsi="Times New Roman"/>
          <w:sz w:val="24"/>
          <w:szCs w:val="24"/>
        </w:rPr>
        <w:t>CACCIAMALI, M. C</w:t>
      </w:r>
      <w:r>
        <w:rPr>
          <w:rFonts w:ascii="Times New Roman" w:hAnsi="Times New Roman"/>
          <w:sz w:val="24"/>
          <w:szCs w:val="24"/>
        </w:rPr>
        <w:t>.</w:t>
      </w:r>
      <w:r w:rsidRPr="00A354A1">
        <w:rPr>
          <w:rFonts w:ascii="Times New Roman" w:hAnsi="Times New Roman"/>
          <w:sz w:val="24"/>
          <w:szCs w:val="24"/>
        </w:rPr>
        <w:t xml:space="preserve">; </w:t>
      </w:r>
      <w:proofErr w:type="spellStart"/>
      <w:r w:rsidRPr="00A354A1">
        <w:rPr>
          <w:rFonts w:ascii="Times New Roman" w:hAnsi="Times New Roman"/>
          <w:sz w:val="24"/>
          <w:szCs w:val="24"/>
        </w:rPr>
        <w:t>Tatei</w:t>
      </w:r>
      <w:proofErr w:type="spellEnd"/>
      <w:r w:rsidRPr="00A354A1">
        <w:rPr>
          <w:rFonts w:ascii="Times New Roman" w:hAnsi="Times New Roman"/>
          <w:sz w:val="24"/>
          <w:szCs w:val="24"/>
        </w:rPr>
        <w:t>, F</w:t>
      </w:r>
      <w:r>
        <w:rPr>
          <w:rFonts w:ascii="Times New Roman" w:hAnsi="Times New Roman"/>
          <w:sz w:val="24"/>
          <w:szCs w:val="24"/>
        </w:rPr>
        <w:t>.</w:t>
      </w:r>
      <w:r w:rsidRPr="00A354A1">
        <w:rPr>
          <w:rFonts w:ascii="Times New Roman" w:hAnsi="Times New Roman"/>
          <w:sz w:val="24"/>
          <w:szCs w:val="24"/>
        </w:rPr>
        <w:t xml:space="preserve">; </w:t>
      </w:r>
      <w:r w:rsidRPr="00ED6025">
        <w:rPr>
          <w:rFonts w:ascii="Times New Roman" w:hAnsi="Times New Roman"/>
          <w:bCs/>
          <w:sz w:val="24"/>
          <w:szCs w:val="24"/>
        </w:rPr>
        <w:t>Trabalho Infantil e o status ocupacional dos pais.</w:t>
      </w:r>
      <w:r w:rsidRPr="00A354A1">
        <w:rPr>
          <w:rFonts w:ascii="Times New Roman" w:hAnsi="Times New Roman"/>
          <w:sz w:val="24"/>
          <w:szCs w:val="24"/>
        </w:rPr>
        <w:t xml:space="preserve"> </w:t>
      </w:r>
      <w:r w:rsidRPr="00ED6025">
        <w:rPr>
          <w:rFonts w:ascii="Times New Roman" w:hAnsi="Times New Roman"/>
          <w:b/>
          <w:sz w:val="24"/>
          <w:szCs w:val="24"/>
        </w:rPr>
        <w:t>Revista de Economia Política</w:t>
      </w:r>
      <w:r>
        <w:rPr>
          <w:rFonts w:ascii="Times New Roman" w:hAnsi="Times New Roman"/>
          <w:sz w:val="24"/>
          <w:szCs w:val="24"/>
        </w:rPr>
        <w:t>,</w:t>
      </w:r>
      <w:r w:rsidRPr="00A354A1">
        <w:rPr>
          <w:rFonts w:ascii="Times New Roman" w:hAnsi="Times New Roman"/>
          <w:sz w:val="24"/>
          <w:szCs w:val="24"/>
        </w:rPr>
        <w:t xml:space="preserve"> vol.28 n.2</w:t>
      </w:r>
      <w:r>
        <w:rPr>
          <w:rFonts w:ascii="Times New Roman" w:hAnsi="Times New Roman"/>
          <w:sz w:val="24"/>
          <w:szCs w:val="24"/>
        </w:rPr>
        <w:t>.</w:t>
      </w:r>
      <w:r w:rsidRPr="00A354A1">
        <w:rPr>
          <w:rFonts w:ascii="Times New Roman" w:hAnsi="Times New Roman"/>
          <w:sz w:val="24"/>
          <w:szCs w:val="24"/>
        </w:rPr>
        <w:t xml:space="preserve"> São Paulo Abril/Junho 2008.</w:t>
      </w:r>
    </w:p>
    <w:p w:rsidR="00DE7BE8" w:rsidRDefault="00DE7BE8" w:rsidP="006C17C9">
      <w:pPr>
        <w:spacing w:after="0" w:line="360" w:lineRule="auto"/>
        <w:jc w:val="both"/>
        <w:rPr>
          <w:rFonts w:ascii="Times New Roman" w:hAnsi="Times New Roman"/>
          <w:sz w:val="24"/>
          <w:szCs w:val="24"/>
        </w:rPr>
      </w:pPr>
    </w:p>
    <w:p w:rsidR="0091353C" w:rsidRDefault="0091353C" w:rsidP="006C17C9">
      <w:pPr>
        <w:spacing w:after="0" w:line="360" w:lineRule="auto"/>
        <w:jc w:val="both"/>
        <w:rPr>
          <w:rFonts w:ascii="Times New Roman" w:hAnsi="Times New Roman"/>
          <w:sz w:val="24"/>
          <w:szCs w:val="24"/>
        </w:rPr>
      </w:pPr>
      <w:proofErr w:type="gramStart"/>
      <w:r w:rsidRPr="0050284E">
        <w:rPr>
          <w:rFonts w:ascii="Times New Roman" w:hAnsi="Times New Roman"/>
          <w:sz w:val="24"/>
          <w:szCs w:val="24"/>
          <w:lang w:val="en-US"/>
        </w:rPr>
        <w:t xml:space="preserve">CARVALHO, J. R.; MARINHO, E.; LORIA, F. </w:t>
      </w:r>
      <w:r w:rsidRPr="00ED6025">
        <w:rPr>
          <w:rFonts w:ascii="Times New Roman" w:hAnsi="Times New Roman"/>
          <w:sz w:val="24"/>
          <w:szCs w:val="24"/>
          <w:lang w:val="en-US"/>
        </w:rPr>
        <w:t>Idleness, returns to education and child labor.</w:t>
      </w:r>
      <w:proofErr w:type="gramEnd"/>
      <w:r w:rsidRPr="0050284E">
        <w:rPr>
          <w:rFonts w:ascii="Times New Roman" w:hAnsi="Times New Roman"/>
          <w:b/>
          <w:sz w:val="24"/>
          <w:szCs w:val="24"/>
          <w:lang w:val="en-US"/>
        </w:rPr>
        <w:t xml:space="preserve"> </w:t>
      </w:r>
      <w:r w:rsidRPr="00ED6025">
        <w:rPr>
          <w:rFonts w:ascii="Times New Roman" w:hAnsi="Times New Roman"/>
          <w:b/>
          <w:sz w:val="24"/>
          <w:szCs w:val="24"/>
        </w:rPr>
        <w:t>Revista Brasileira de Economia</w:t>
      </w:r>
      <w:r w:rsidRPr="00004811">
        <w:rPr>
          <w:rFonts w:ascii="Times New Roman" w:hAnsi="Times New Roman"/>
          <w:sz w:val="24"/>
          <w:szCs w:val="24"/>
        </w:rPr>
        <w:t xml:space="preserve">, v. 66 n.4, p. </w:t>
      </w:r>
      <w:r>
        <w:rPr>
          <w:rFonts w:ascii="Times New Roman" w:hAnsi="Times New Roman"/>
          <w:sz w:val="24"/>
          <w:szCs w:val="24"/>
        </w:rPr>
        <w:t>493-515. Rio de Janeiro, Outubro/Dezembro 2012.</w:t>
      </w:r>
    </w:p>
    <w:p w:rsidR="00DE7BE8" w:rsidRPr="00004811" w:rsidRDefault="00DE7BE8" w:rsidP="006C17C9">
      <w:pPr>
        <w:spacing w:after="0" w:line="360" w:lineRule="auto"/>
        <w:jc w:val="both"/>
        <w:rPr>
          <w:rFonts w:ascii="Times New Roman" w:hAnsi="Times New Roman"/>
          <w:sz w:val="24"/>
          <w:szCs w:val="24"/>
        </w:rPr>
      </w:pPr>
    </w:p>
    <w:p w:rsidR="0091353C" w:rsidRDefault="0091353C" w:rsidP="006C17C9">
      <w:pPr>
        <w:spacing w:after="0" w:line="360" w:lineRule="auto"/>
        <w:jc w:val="both"/>
        <w:rPr>
          <w:rFonts w:ascii="Times New Roman" w:hAnsi="Times New Roman"/>
          <w:sz w:val="24"/>
          <w:szCs w:val="24"/>
        </w:rPr>
      </w:pPr>
      <w:r w:rsidRPr="007F019D">
        <w:rPr>
          <w:rFonts w:ascii="Times New Roman" w:hAnsi="Times New Roman"/>
          <w:sz w:val="24"/>
          <w:szCs w:val="24"/>
        </w:rPr>
        <w:t>CORSE</w:t>
      </w:r>
      <w:r w:rsidR="00D227DA" w:rsidRPr="007F019D">
        <w:rPr>
          <w:rFonts w:ascii="Times New Roman" w:hAnsi="Times New Roman"/>
          <w:sz w:val="24"/>
          <w:szCs w:val="24"/>
        </w:rPr>
        <w:t>UI</w:t>
      </w:r>
      <w:r w:rsidRPr="007F019D">
        <w:rPr>
          <w:rFonts w:ascii="Times New Roman" w:hAnsi="Times New Roman"/>
          <w:sz w:val="24"/>
          <w:szCs w:val="24"/>
        </w:rPr>
        <w:t>L, C.</w:t>
      </w:r>
      <w:r w:rsidR="007F019D" w:rsidRPr="007F019D">
        <w:rPr>
          <w:rFonts w:ascii="Times New Roman" w:hAnsi="Times New Roman"/>
          <w:sz w:val="24"/>
          <w:szCs w:val="24"/>
        </w:rPr>
        <w:t xml:space="preserve"> H.; SANTOS, D.</w:t>
      </w:r>
      <w:r w:rsidR="007F019D">
        <w:rPr>
          <w:rFonts w:ascii="Times New Roman" w:hAnsi="Times New Roman"/>
          <w:sz w:val="24"/>
          <w:szCs w:val="24"/>
        </w:rPr>
        <w:t xml:space="preserve"> </w:t>
      </w:r>
      <w:proofErr w:type="gramStart"/>
      <w:r w:rsidR="007F019D">
        <w:rPr>
          <w:rFonts w:ascii="Times New Roman" w:hAnsi="Times New Roman"/>
          <w:sz w:val="24"/>
          <w:szCs w:val="24"/>
        </w:rPr>
        <w:t>D.</w:t>
      </w:r>
      <w:proofErr w:type="gramEnd"/>
      <w:r w:rsidR="007F019D">
        <w:rPr>
          <w:rFonts w:ascii="Times New Roman" w:hAnsi="Times New Roman"/>
          <w:sz w:val="24"/>
          <w:szCs w:val="24"/>
        </w:rPr>
        <w:t>; FOGUEL, M. N.;</w:t>
      </w:r>
      <w:r w:rsidRPr="007F019D">
        <w:rPr>
          <w:rFonts w:ascii="Times New Roman" w:hAnsi="Times New Roman"/>
          <w:sz w:val="24"/>
          <w:szCs w:val="24"/>
        </w:rPr>
        <w:t xml:space="preserve"> </w:t>
      </w:r>
      <w:r w:rsidRPr="00ED6025">
        <w:rPr>
          <w:rFonts w:ascii="Times New Roman" w:hAnsi="Times New Roman"/>
          <w:sz w:val="24"/>
          <w:szCs w:val="24"/>
        </w:rPr>
        <w:t>Decisões críticas em idades críticas: a escolha dos jovens entre estudo e trabalho no Brasil e em outros países da América Latina.</w:t>
      </w:r>
      <w:r w:rsidRPr="009440D8">
        <w:rPr>
          <w:rFonts w:ascii="Times New Roman" w:hAnsi="Times New Roman"/>
          <w:sz w:val="24"/>
          <w:szCs w:val="24"/>
        </w:rPr>
        <w:t xml:space="preserve"> </w:t>
      </w:r>
      <w:r w:rsidR="00ED6025" w:rsidRPr="00ED6025">
        <w:rPr>
          <w:rFonts w:ascii="Times New Roman" w:hAnsi="Times New Roman"/>
          <w:b/>
          <w:sz w:val="24"/>
          <w:szCs w:val="24"/>
        </w:rPr>
        <w:t xml:space="preserve">Revista de </w:t>
      </w:r>
      <w:r w:rsidRPr="00DE7BE8">
        <w:rPr>
          <w:rFonts w:ascii="Times New Roman" w:hAnsi="Times New Roman"/>
          <w:b/>
          <w:sz w:val="24"/>
          <w:szCs w:val="24"/>
        </w:rPr>
        <w:t>Economia Aplicada.</w:t>
      </w:r>
      <w:r w:rsidRPr="00DE7BE8">
        <w:rPr>
          <w:rFonts w:ascii="Times New Roman" w:hAnsi="Times New Roman"/>
          <w:sz w:val="24"/>
          <w:szCs w:val="24"/>
        </w:rPr>
        <w:t xml:space="preserve"> São Paulo, v. 5, n. 4, p. 819-860, 2001.</w:t>
      </w:r>
    </w:p>
    <w:p w:rsidR="00DE7BE8" w:rsidRPr="00DE7BE8" w:rsidRDefault="00DE7BE8" w:rsidP="006C17C9">
      <w:pPr>
        <w:spacing w:after="0" w:line="360" w:lineRule="auto"/>
        <w:jc w:val="both"/>
        <w:rPr>
          <w:rFonts w:ascii="Times New Roman" w:hAnsi="Times New Roman"/>
          <w:sz w:val="24"/>
          <w:szCs w:val="24"/>
        </w:rPr>
      </w:pPr>
    </w:p>
    <w:p w:rsidR="00DE7BE8" w:rsidRDefault="0091353C" w:rsidP="006C17C9">
      <w:pPr>
        <w:spacing w:after="0" w:line="360" w:lineRule="auto"/>
        <w:jc w:val="both"/>
        <w:rPr>
          <w:rFonts w:ascii="Times New Roman" w:hAnsi="Times New Roman"/>
          <w:b/>
          <w:sz w:val="24"/>
          <w:szCs w:val="24"/>
        </w:rPr>
      </w:pPr>
      <w:r w:rsidRPr="00A354A1">
        <w:rPr>
          <w:rFonts w:ascii="Times New Roman" w:hAnsi="Times New Roman"/>
          <w:sz w:val="24"/>
          <w:szCs w:val="24"/>
          <w:lang w:val="en-US"/>
        </w:rPr>
        <w:t>EMERSON, P.; SOUZA, A. P</w:t>
      </w:r>
      <w:r w:rsidRPr="00ED6025">
        <w:rPr>
          <w:rFonts w:ascii="Times New Roman" w:hAnsi="Times New Roman"/>
          <w:sz w:val="24"/>
          <w:szCs w:val="24"/>
          <w:lang w:val="en-US"/>
        </w:rPr>
        <w:t xml:space="preserve">.; Is There a Child Labor Trap? </w:t>
      </w:r>
      <w:proofErr w:type="gramStart"/>
      <w:r w:rsidRPr="00ED6025">
        <w:rPr>
          <w:rFonts w:ascii="Times New Roman" w:hAnsi="Times New Roman"/>
          <w:sz w:val="24"/>
          <w:szCs w:val="24"/>
          <w:lang w:val="en-US"/>
        </w:rPr>
        <w:t xml:space="preserve">Inter-Generational </w:t>
      </w:r>
      <w:proofErr w:type="spellStart"/>
      <w:r w:rsidRPr="00ED6025">
        <w:rPr>
          <w:rFonts w:ascii="Times New Roman" w:hAnsi="Times New Roman"/>
          <w:sz w:val="24"/>
          <w:szCs w:val="24"/>
          <w:lang w:val="en-US"/>
        </w:rPr>
        <w:t>Persistense</w:t>
      </w:r>
      <w:proofErr w:type="spellEnd"/>
      <w:r w:rsidRPr="00ED6025">
        <w:rPr>
          <w:rFonts w:ascii="Times New Roman" w:hAnsi="Times New Roman"/>
          <w:sz w:val="24"/>
          <w:szCs w:val="24"/>
          <w:lang w:val="en-US"/>
        </w:rPr>
        <w:t xml:space="preserve"> of Child Labor in Brazil</w:t>
      </w:r>
      <w:r w:rsidRPr="00ED6025">
        <w:rPr>
          <w:rFonts w:ascii="Times New Roman" w:hAnsi="Times New Roman"/>
          <w:b/>
          <w:sz w:val="24"/>
          <w:szCs w:val="24"/>
          <w:lang w:val="en-US"/>
        </w:rPr>
        <w:t>.</w:t>
      </w:r>
      <w:proofErr w:type="gramEnd"/>
      <w:r w:rsidRPr="00ED6025">
        <w:rPr>
          <w:rFonts w:ascii="Times New Roman" w:hAnsi="Times New Roman"/>
          <w:b/>
          <w:sz w:val="24"/>
          <w:szCs w:val="24"/>
          <w:lang w:val="en-US"/>
        </w:rPr>
        <w:t xml:space="preserve"> </w:t>
      </w:r>
      <w:proofErr w:type="spellStart"/>
      <w:r w:rsidR="00701464" w:rsidRPr="00701464">
        <w:rPr>
          <w:rFonts w:ascii="Times New Roman" w:hAnsi="Times New Roman"/>
          <w:b/>
          <w:sz w:val="24"/>
          <w:szCs w:val="24"/>
        </w:rPr>
        <w:t>Economic</w:t>
      </w:r>
      <w:proofErr w:type="spellEnd"/>
      <w:r w:rsidR="00701464" w:rsidRPr="00701464">
        <w:rPr>
          <w:rFonts w:ascii="Times New Roman" w:hAnsi="Times New Roman"/>
          <w:b/>
          <w:sz w:val="24"/>
          <w:szCs w:val="24"/>
        </w:rPr>
        <w:t xml:space="preserve"> </w:t>
      </w:r>
      <w:proofErr w:type="spellStart"/>
      <w:r w:rsidR="00701464" w:rsidRPr="00701464">
        <w:rPr>
          <w:rFonts w:ascii="Times New Roman" w:hAnsi="Times New Roman"/>
          <w:b/>
          <w:sz w:val="24"/>
          <w:szCs w:val="24"/>
        </w:rPr>
        <w:t>Development</w:t>
      </w:r>
      <w:proofErr w:type="spellEnd"/>
      <w:r w:rsidR="00701464" w:rsidRPr="00701464">
        <w:rPr>
          <w:rFonts w:ascii="Times New Roman" w:hAnsi="Times New Roman"/>
          <w:b/>
          <w:sz w:val="24"/>
          <w:szCs w:val="24"/>
        </w:rPr>
        <w:t xml:space="preserve"> </w:t>
      </w:r>
      <w:proofErr w:type="spellStart"/>
      <w:r w:rsidR="00701464" w:rsidRPr="00701464">
        <w:rPr>
          <w:rFonts w:ascii="Times New Roman" w:hAnsi="Times New Roman"/>
          <w:b/>
          <w:sz w:val="24"/>
          <w:szCs w:val="24"/>
        </w:rPr>
        <w:t>and</w:t>
      </w:r>
      <w:proofErr w:type="spellEnd"/>
      <w:r w:rsidR="00701464" w:rsidRPr="00701464">
        <w:rPr>
          <w:rFonts w:ascii="Times New Roman" w:hAnsi="Times New Roman"/>
          <w:b/>
          <w:sz w:val="24"/>
          <w:szCs w:val="24"/>
        </w:rPr>
        <w:t xml:space="preserve"> Cultural </w:t>
      </w:r>
      <w:proofErr w:type="spellStart"/>
      <w:r w:rsidR="00701464" w:rsidRPr="00701464">
        <w:rPr>
          <w:rFonts w:ascii="Times New Roman" w:hAnsi="Times New Roman"/>
          <w:b/>
          <w:sz w:val="24"/>
          <w:szCs w:val="24"/>
        </w:rPr>
        <w:t>Change</w:t>
      </w:r>
      <w:proofErr w:type="spellEnd"/>
      <w:r w:rsidR="00701464" w:rsidRPr="00701464">
        <w:rPr>
          <w:rFonts w:ascii="Times New Roman" w:hAnsi="Times New Roman"/>
          <w:b/>
          <w:sz w:val="24"/>
          <w:szCs w:val="24"/>
        </w:rPr>
        <w:t>, v. 51, p. 375-398, 2003</w:t>
      </w:r>
      <w:r w:rsidR="00701464">
        <w:rPr>
          <w:rFonts w:ascii="Times New Roman" w:hAnsi="Times New Roman"/>
          <w:b/>
          <w:sz w:val="24"/>
          <w:szCs w:val="24"/>
        </w:rPr>
        <w:t>.</w:t>
      </w:r>
    </w:p>
    <w:p w:rsidR="00701464" w:rsidRPr="00A74BBE" w:rsidRDefault="00701464" w:rsidP="006C17C9">
      <w:pPr>
        <w:spacing w:after="0" w:line="360" w:lineRule="auto"/>
        <w:jc w:val="both"/>
        <w:rPr>
          <w:rFonts w:ascii="Times New Roman" w:hAnsi="Times New Roman"/>
          <w:sz w:val="24"/>
          <w:szCs w:val="24"/>
        </w:rPr>
      </w:pPr>
    </w:p>
    <w:p w:rsidR="0091353C" w:rsidRPr="00CF1E8C" w:rsidRDefault="00CF1E8C" w:rsidP="006C17C9">
      <w:pPr>
        <w:spacing w:after="0" w:line="360" w:lineRule="auto"/>
        <w:jc w:val="both"/>
        <w:rPr>
          <w:rFonts w:ascii="Times New Roman" w:hAnsi="Times New Roman"/>
          <w:sz w:val="24"/>
          <w:szCs w:val="24"/>
        </w:rPr>
      </w:pPr>
      <w:r w:rsidRPr="00CF1E8C">
        <w:rPr>
          <w:rFonts w:ascii="Times New Roman" w:hAnsi="Times New Roman"/>
          <w:sz w:val="24"/>
          <w:szCs w:val="24"/>
        </w:rPr>
        <w:t>AQUINO</w:t>
      </w:r>
      <w:r w:rsidR="0091353C" w:rsidRPr="00CF1E8C">
        <w:rPr>
          <w:rFonts w:ascii="Times New Roman" w:hAnsi="Times New Roman"/>
          <w:sz w:val="24"/>
          <w:szCs w:val="24"/>
        </w:rPr>
        <w:t>,</w:t>
      </w:r>
      <w:r w:rsidRPr="00CF1E8C">
        <w:rPr>
          <w:rFonts w:ascii="Times New Roman" w:hAnsi="Times New Roman"/>
          <w:sz w:val="24"/>
          <w:szCs w:val="24"/>
        </w:rPr>
        <w:t xml:space="preserve"> J. M.;</w:t>
      </w:r>
      <w:r w:rsidR="0091353C" w:rsidRPr="00CF1E8C">
        <w:rPr>
          <w:rFonts w:ascii="Times New Roman" w:hAnsi="Times New Roman"/>
          <w:sz w:val="24"/>
          <w:szCs w:val="24"/>
        </w:rPr>
        <w:t xml:space="preserve"> </w:t>
      </w:r>
      <w:r w:rsidRPr="00CF1E8C">
        <w:rPr>
          <w:rFonts w:ascii="Times New Roman" w:hAnsi="Times New Roman"/>
          <w:sz w:val="24"/>
          <w:szCs w:val="24"/>
        </w:rPr>
        <w:t>FERNANDES</w:t>
      </w:r>
      <w:r w:rsidR="0091353C" w:rsidRPr="00CF1E8C">
        <w:rPr>
          <w:rFonts w:ascii="Times New Roman" w:hAnsi="Times New Roman"/>
          <w:sz w:val="24"/>
          <w:szCs w:val="24"/>
        </w:rPr>
        <w:t xml:space="preserve">, </w:t>
      </w:r>
      <w:r w:rsidRPr="00CF1E8C">
        <w:rPr>
          <w:rFonts w:ascii="Times New Roman" w:hAnsi="Times New Roman"/>
          <w:sz w:val="24"/>
          <w:szCs w:val="24"/>
        </w:rPr>
        <w:t>M</w:t>
      </w:r>
      <w:r w:rsidR="0091353C" w:rsidRPr="00CF1E8C">
        <w:rPr>
          <w:rFonts w:ascii="Times New Roman" w:hAnsi="Times New Roman"/>
          <w:sz w:val="24"/>
          <w:szCs w:val="24"/>
        </w:rPr>
        <w:t>. M.; PAZELLO, E. T.; SCORZAFAVE, L. G.;</w:t>
      </w:r>
      <w:r w:rsidRPr="00CF1E8C">
        <w:rPr>
          <w:rFonts w:ascii="Times New Roman" w:hAnsi="Times New Roman"/>
          <w:color w:val="000000"/>
          <w:sz w:val="24"/>
          <w:szCs w:val="24"/>
        </w:rPr>
        <w:t xml:space="preserve"> Trabalho infantil: persistência </w:t>
      </w:r>
      <w:proofErr w:type="spellStart"/>
      <w:r w:rsidRPr="00CF1E8C">
        <w:rPr>
          <w:rFonts w:ascii="Times New Roman" w:hAnsi="Times New Roman"/>
          <w:color w:val="000000"/>
          <w:sz w:val="24"/>
          <w:szCs w:val="24"/>
        </w:rPr>
        <w:t>intergeracional</w:t>
      </w:r>
      <w:proofErr w:type="spellEnd"/>
      <w:r w:rsidRPr="00CF1E8C">
        <w:rPr>
          <w:rFonts w:ascii="Times New Roman" w:hAnsi="Times New Roman"/>
          <w:color w:val="000000"/>
          <w:sz w:val="24"/>
          <w:szCs w:val="24"/>
        </w:rPr>
        <w:t xml:space="preserve"> e decomposição da incidência entre 1992 e 2004 no Brasil rural e urbano.</w:t>
      </w:r>
      <w:r w:rsidRPr="00CF1E8C">
        <w:rPr>
          <w:rFonts w:ascii="Times New Roman" w:hAnsi="Times New Roman"/>
          <w:b/>
          <w:bCs/>
          <w:color w:val="000000"/>
          <w:sz w:val="24"/>
          <w:szCs w:val="24"/>
        </w:rPr>
        <w:t> Rev. econ. contemp.</w:t>
      </w:r>
      <w:r w:rsidRPr="00CF1E8C">
        <w:rPr>
          <w:rFonts w:ascii="Times New Roman" w:hAnsi="Times New Roman"/>
          <w:color w:val="000000"/>
          <w:sz w:val="24"/>
          <w:szCs w:val="24"/>
        </w:rPr>
        <w:t>,  Rio de Janeiro</w:t>
      </w:r>
      <w:r>
        <w:rPr>
          <w:rFonts w:ascii="Times New Roman" w:hAnsi="Times New Roman"/>
          <w:color w:val="000000"/>
          <w:sz w:val="24"/>
          <w:szCs w:val="24"/>
        </w:rPr>
        <w:t>,  v. 14, n. 1, 2010</w:t>
      </w:r>
      <w:r w:rsidRPr="00CF1E8C">
        <w:rPr>
          <w:rFonts w:ascii="Times New Roman" w:hAnsi="Times New Roman"/>
          <w:color w:val="000000"/>
          <w:sz w:val="24"/>
          <w:szCs w:val="24"/>
        </w:rPr>
        <w:t>.</w:t>
      </w:r>
    </w:p>
    <w:p w:rsidR="00DE7BE8" w:rsidRPr="00A354A1" w:rsidRDefault="00DE7BE8" w:rsidP="006C17C9">
      <w:pPr>
        <w:spacing w:after="0" w:line="360" w:lineRule="auto"/>
        <w:jc w:val="both"/>
        <w:rPr>
          <w:rFonts w:ascii="Times New Roman" w:hAnsi="Times New Roman"/>
          <w:sz w:val="24"/>
          <w:szCs w:val="24"/>
        </w:rPr>
      </w:pPr>
    </w:p>
    <w:p w:rsidR="0029522F" w:rsidRDefault="0029522F" w:rsidP="006C17C9">
      <w:pPr>
        <w:spacing w:after="0" w:line="360" w:lineRule="auto"/>
        <w:jc w:val="both"/>
        <w:rPr>
          <w:rFonts w:ascii="Times New Roman" w:hAnsi="Times New Roman"/>
          <w:sz w:val="24"/>
          <w:szCs w:val="24"/>
        </w:rPr>
      </w:pPr>
      <w:r w:rsidRPr="0029522F">
        <w:rPr>
          <w:rFonts w:ascii="Times New Roman" w:hAnsi="Times New Roman"/>
          <w:sz w:val="24"/>
          <w:szCs w:val="24"/>
        </w:rPr>
        <w:lastRenderedPageBreak/>
        <w:t>FERRO, Andrea Rodrigues. </w:t>
      </w:r>
      <w:r w:rsidRPr="0029522F">
        <w:rPr>
          <w:rFonts w:ascii="Times New Roman" w:hAnsi="Times New Roman"/>
          <w:b/>
          <w:bCs/>
          <w:sz w:val="24"/>
          <w:szCs w:val="24"/>
        </w:rPr>
        <w:t>Avaliação do impacto dos programas de bolsa escola no trabalho infantil no Brasil</w:t>
      </w:r>
      <w:r w:rsidRPr="0029522F">
        <w:rPr>
          <w:rFonts w:ascii="Times New Roman" w:hAnsi="Times New Roman"/>
          <w:sz w:val="24"/>
          <w:szCs w:val="24"/>
        </w:rPr>
        <w:t>. Dissertação (Mestrado em Economia Aplicada) - Escola Superior de Agricultura Luiz de Queiroz, Universidade de São Paulo, Piracicaba, 200</w:t>
      </w:r>
      <w:r w:rsidR="007D26D7">
        <w:rPr>
          <w:rFonts w:ascii="Times New Roman" w:hAnsi="Times New Roman"/>
          <w:sz w:val="24"/>
          <w:szCs w:val="24"/>
        </w:rPr>
        <w:t>3</w:t>
      </w:r>
      <w:r w:rsidRPr="0029522F">
        <w:rPr>
          <w:rFonts w:ascii="Times New Roman" w:hAnsi="Times New Roman"/>
          <w:sz w:val="24"/>
          <w:szCs w:val="24"/>
        </w:rPr>
        <w:t xml:space="preserve">. </w:t>
      </w:r>
    </w:p>
    <w:p w:rsidR="003F2A01" w:rsidRPr="0037720A" w:rsidRDefault="003F2A01" w:rsidP="006C17C9">
      <w:pPr>
        <w:spacing w:after="0" w:line="360" w:lineRule="auto"/>
        <w:jc w:val="both"/>
        <w:rPr>
          <w:rFonts w:ascii="Verdana" w:hAnsi="Verdana"/>
          <w:color w:val="000000"/>
          <w:shd w:val="clear" w:color="auto" w:fill="FFFFFF"/>
        </w:rPr>
      </w:pPr>
    </w:p>
    <w:p w:rsidR="003F2A01" w:rsidRPr="00701464" w:rsidRDefault="00701464" w:rsidP="006C17C9">
      <w:pPr>
        <w:spacing w:after="0" w:line="360" w:lineRule="auto"/>
        <w:jc w:val="both"/>
        <w:rPr>
          <w:rFonts w:ascii="Times New Roman" w:hAnsi="Times New Roman"/>
          <w:sz w:val="24"/>
          <w:szCs w:val="24"/>
          <w:lang w:val="en-US"/>
        </w:rPr>
      </w:pPr>
      <w:r w:rsidRPr="00701464">
        <w:rPr>
          <w:rFonts w:ascii="Times New Roman" w:hAnsi="Times New Roman"/>
          <w:color w:val="000000"/>
          <w:sz w:val="24"/>
          <w:szCs w:val="24"/>
          <w:shd w:val="clear" w:color="auto" w:fill="FFFFFF"/>
          <w:lang w:val="en-US"/>
        </w:rPr>
        <w:t>GREENE</w:t>
      </w:r>
      <w:r w:rsidR="003F2A01" w:rsidRPr="00701464">
        <w:rPr>
          <w:rFonts w:ascii="Times New Roman" w:hAnsi="Times New Roman"/>
          <w:color w:val="000000"/>
          <w:sz w:val="24"/>
          <w:szCs w:val="24"/>
          <w:shd w:val="clear" w:color="auto" w:fill="FFFFFF"/>
          <w:lang w:val="en-US"/>
        </w:rPr>
        <w:t>, W. </w:t>
      </w:r>
      <w:r w:rsidR="003F2A01" w:rsidRPr="00CF1E8C">
        <w:rPr>
          <w:rFonts w:ascii="Times New Roman" w:hAnsi="Times New Roman"/>
          <w:b/>
          <w:iCs/>
          <w:color w:val="000000"/>
          <w:sz w:val="24"/>
          <w:szCs w:val="24"/>
          <w:shd w:val="clear" w:color="auto" w:fill="FFFFFF"/>
          <w:lang w:val="en-US"/>
        </w:rPr>
        <w:t>Econometric analysis</w:t>
      </w:r>
      <w:r w:rsidR="003F2A01" w:rsidRPr="00701464">
        <w:rPr>
          <w:rFonts w:ascii="Times New Roman" w:hAnsi="Times New Roman"/>
          <w:color w:val="000000"/>
          <w:sz w:val="24"/>
          <w:szCs w:val="24"/>
          <w:shd w:val="clear" w:color="auto" w:fill="FFFFFF"/>
          <w:lang w:val="en-US"/>
        </w:rPr>
        <w:t xml:space="preserve"> (5th </w:t>
      </w:r>
      <w:proofErr w:type="gramStart"/>
      <w:r w:rsidR="003F2A01" w:rsidRPr="00701464">
        <w:rPr>
          <w:rFonts w:ascii="Times New Roman" w:hAnsi="Times New Roman"/>
          <w:color w:val="000000"/>
          <w:sz w:val="24"/>
          <w:szCs w:val="24"/>
          <w:shd w:val="clear" w:color="auto" w:fill="FFFFFF"/>
          <w:lang w:val="en-US"/>
        </w:rPr>
        <w:t>ed</w:t>
      </w:r>
      <w:proofErr w:type="gramEnd"/>
      <w:r w:rsidR="003F2A01" w:rsidRPr="00701464">
        <w:rPr>
          <w:rFonts w:ascii="Times New Roman" w:hAnsi="Times New Roman"/>
          <w:color w:val="000000"/>
          <w:sz w:val="24"/>
          <w:szCs w:val="24"/>
          <w:shd w:val="clear" w:color="auto" w:fill="FFFFFF"/>
          <w:lang w:val="en-US"/>
        </w:rPr>
        <w:t>.). New Jersey: Prentice Hall.</w:t>
      </w:r>
      <w:r w:rsidR="00D107F5" w:rsidRPr="00701464">
        <w:rPr>
          <w:rFonts w:ascii="Times New Roman" w:hAnsi="Times New Roman"/>
          <w:color w:val="000000"/>
          <w:sz w:val="24"/>
          <w:szCs w:val="24"/>
          <w:shd w:val="clear" w:color="auto" w:fill="FFFFFF"/>
          <w:lang w:val="en-US"/>
        </w:rPr>
        <w:t xml:space="preserve"> 2003.</w:t>
      </w:r>
    </w:p>
    <w:p w:rsidR="00A1297F" w:rsidRPr="00D107F5" w:rsidRDefault="00A1297F" w:rsidP="006C17C9">
      <w:pPr>
        <w:spacing w:after="0" w:line="360" w:lineRule="auto"/>
        <w:jc w:val="both"/>
        <w:rPr>
          <w:rFonts w:ascii="Arial" w:hAnsi="Arial" w:cs="Arial"/>
          <w:color w:val="000000"/>
          <w:sz w:val="18"/>
          <w:szCs w:val="18"/>
          <w:lang w:val="en-US"/>
        </w:rPr>
      </w:pPr>
    </w:p>
    <w:p w:rsidR="00A1297F" w:rsidRPr="00A1297F" w:rsidRDefault="00A1297F" w:rsidP="006C17C9">
      <w:pPr>
        <w:spacing w:after="0" w:line="360" w:lineRule="auto"/>
        <w:jc w:val="both"/>
        <w:rPr>
          <w:rFonts w:ascii="Times New Roman" w:hAnsi="Times New Roman"/>
          <w:sz w:val="24"/>
          <w:szCs w:val="24"/>
        </w:rPr>
      </w:pPr>
      <w:r w:rsidRPr="00A1297F">
        <w:rPr>
          <w:rFonts w:ascii="Times New Roman" w:hAnsi="Times New Roman"/>
          <w:color w:val="000000"/>
          <w:sz w:val="24"/>
          <w:szCs w:val="24"/>
        </w:rPr>
        <w:t xml:space="preserve">GONCALVES, </w:t>
      </w:r>
      <w:proofErr w:type="spellStart"/>
      <w:r w:rsidRPr="00A1297F">
        <w:rPr>
          <w:rFonts w:ascii="Times New Roman" w:hAnsi="Times New Roman"/>
          <w:color w:val="000000"/>
          <w:sz w:val="24"/>
          <w:szCs w:val="24"/>
        </w:rPr>
        <w:t>Rosiane</w:t>
      </w:r>
      <w:proofErr w:type="spellEnd"/>
      <w:r w:rsidRPr="00A1297F">
        <w:rPr>
          <w:rFonts w:ascii="Times New Roman" w:hAnsi="Times New Roman"/>
          <w:color w:val="000000"/>
          <w:sz w:val="24"/>
          <w:szCs w:val="24"/>
        </w:rPr>
        <w:t xml:space="preserve"> Maria Lima; BRAGA, Marcelo José. </w:t>
      </w:r>
      <w:r w:rsidRPr="00A1297F">
        <w:rPr>
          <w:rFonts w:ascii="Times New Roman" w:hAnsi="Times New Roman"/>
          <w:b/>
          <w:color w:val="000000"/>
          <w:sz w:val="24"/>
          <w:szCs w:val="24"/>
        </w:rPr>
        <w:t xml:space="preserve">Determinantes de risco de liquidez em cooperativas de crédito: uma abordagem a partir do modelo </w:t>
      </w:r>
      <w:proofErr w:type="spellStart"/>
      <w:r w:rsidRPr="00A1297F">
        <w:rPr>
          <w:rFonts w:ascii="Times New Roman" w:hAnsi="Times New Roman"/>
          <w:b/>
          <w:color w:val="000000"/>
          <w:sz w:val="24"/>
          <w:szCs w:val="24"/>
        </w:rPr>
        <w:t>logit</w:t>
      </w:r>
      <w:proofErr w:type="spellEnd"/>
      <w:r w:rsidRPr="00A1297F">
        <w:rPr>
          <w:rFonts w:ascii="Times New Roman" w:hAnsi="Times New Roman"/>
          <w:b/>
          <w:color w:val="000000"/>
          <w:sz w:val="24"/>
          <w:szCs w:val="24"/>
        </w:rPr>
        <w:t xml:space="preserve"> </w:t>
      </w:r>
      <w:proofErr w:type="spellStart"/>
      <w:r w:rsidRPr="00A1297F">
        <w:rPr>
          <w:rFonts w:ascii="Times New Roman" w:hAnsi="Times New Roman"/>
          <w:b/>
          <w:color w:val="000000"/>
          <w:sz w:val="24"/>
          <w:szCs w:val="24"/>
        </w:rPr>
        <w:t>multinomial</w:t>
      </w:r>
      <w:proofErr w:type="spellEnd"/>
      <w:r w:rsidRPr="00A1297F">
        <w:rPr>
          <w:rFonts w:ascii="Times New Roman" w:hAnsi="Times New Roman"/>
          <w:color w:val="000000"/>
          <w:sz w:val="24"/>
          <w:szCs w:val="24"/>
        </w:rPr>
        <w:t>.</w:t>
      </w:r>
      <w:r w:rsidRPr="00A1297F">
        <w:rPr>
          <w:rFonts w:ascii="Times New Roman" w:hAnsi="Times New Roman"/>
          <w:b/>
          <w:bCs/>
          <w:color w:val="000000"/>
          <w:sz w:val="24"/>
          <w:szCs w:val="24"/>
        </w:rPr>
        <w:t xml:space="preserve"> Rev. adm. </w:t>
      </w:r>
      <w:proofErr w:type="gramStart"/>
      <w:r w:rsidRPr="00A1297F">
        <w:rPr>
          <w:rFonts w:ascii="Times New Roman" w:hAnsi="Times New Roman"/>
          <w:b/>
          <w:bCs/>
          <w:color w:val="000000"/>
          <w:sz w:val="24"/>
          <w:szCs w:val="24"/>
        </w:rPr>
        <w:t>contemp.</w:t>
      </w:r>
      <w:proofErr w:type="gramEnd"/>
      <w:r w:rsidRPr="00A1297F">
        <w:rPr>
          <w:rFonts w:ascii="Times New Roman" w:hAnsi="Times New Roman"/>
          <w:color w:val="000000"/>
          <w:sz w:val="24"/>
          <w:szCs w:val="24"/>
        </w:rPr>
        <w:t>,  Curitiba ,  v. 12, n. 4, Dec.  2008</w:t>
      </w:r>
      <w:r w:rsidR="003F2A01">
        <w:rPr>
          <w:rFonts w:ascii="Times New Roman" w:hAnsi="Times New Roman"/>
          <w:color w:val="000000"/>
          <w:sz w:val="24"/>
          <w:szCs w:val="24"/>
        </w:rPr>
        <w:t>.</w:t>
      </w:r>
    </w:p>
    <w:p w:rsidR="00DE7BE8" w:rsidRDefault="00DE7BE8" w:rsidP="006C17C9">
      <w:pPr>
        <w:spacing w:after="0" w:line="360" w:lineRule="auto"/>
        <w:jc w:val="both"/>
        <w:rPr>
          <w:rFonts w:ascii="Times New Roman" w:hAnsi="Times New Roman"/>
          <w:sz w:val="24"/>
          <w:szCs w:val="24"/>
        </w:rPr>
      </w:pPr>
    </w:p>
    <w:p w:rsidR="0091353C" w:rsidRDefault="0091353C" w:rsidP="006C17C9">
      <w:pPr>
        <w:spacing w:after="0" w:line="360" w:lineRule="auto"/>
        <w:jc w:val="both"/>
        <w:rPr>
          <w:rFonts w:ascii="Times New Roman" w:hAnsi="Times New Roman"/>
          <w:sz w:val="24"/>
          <w:szCs w:val="24"/>
        </w:rPr>
      </w:pPr>
      <w:r w:rsidRPr="00A354A1">
        <w:rPr>
          <w:rFonts w:ascii="Times New Roman" w:hAnsi="Times New Roman"/>
          <w:sz w:val="24"/>
          <w:szCs w:val="24"/>
        </w:rPr>
        <w:t xml:space="preserve">IBGE – INSTITUTO BRASILEIRO DE GEOGRAFIA E ESTATÍSTICA.  </w:t>
      </w:r>
      <w:r w:rsidRPr="00A354A1">
        <w:rPr>
          <w:rFonts w:ascii="Times New Roman" w:hAnsi="Times New Roman"/>
          <w:b/>
          <w:bCs/>
          <w:sz w:val="24"/>
          <w:szCs w:val="24"/>
        </w:rPr>
        <w:t>Pesquisa Nacional por Amostra de Domicílios: síntese de</w:t>
      </w:r>
      <w:r w:rsidR="00D777AD">
        <w:rPr>
          <w:rFonts w:ascii="Times New Roman" w:hAnsi="Times New Roman"/>
          <w:b/>
          <w:bCs/>
          <w:sz w:val="24"/>
          <w:szCs w:val="24"/>
        </w:rPr>
        <w:t xml:space="preserve"> </w:t>
      </w:r>
      <w:r w:rsidRPr="00A354A1">
        <w:rPr>
          <w:rFonts w:ascii="Times New Roman" w:hAnsi="Times New Roman"/>
          <w:b/>
          <w:bCs/>
          <w:sz w:val="24"/>
          <w:szCs w:val="24"/>
        </w:rPr>
        <w:t>indicadores</w:t>
      </w:r>
      <w:r w:rsidRPr="00A354A1">
        <w:rPr>
          <w:rFonts w:ascii="Times New Roman" w:hAnsi="Times New Roman"/>
          <w:sz w:val="24"/>
          <w:szCs w:val="24"/>
        </w:rPr>
        <w:t>. Rio de Janeiro</w:t>
      </w:r>
      <w:r w:rsidR="001C1A1B">
        <w:rPr>
          <w:rFonts w:ascii="Times New Roman" w:hAnsi="Times New Roman"/>
          <w:sz w:val="24"/>
          <w:szCs w:val="24"/>
        </w:rPr>
        <w:t>, 280 p.,</w:t>
      </w:r>
      <w:r w:rsidRPr="00A354A1">
        <w:rPr>
          <w:rFonts w:ascii="Times New Roman" w:hAnsi="Times New Roman"/>
          <w:sz w:val="24"/>
          <w:szCs w:val="24"/>
        </w:rPr>
        <w:t xml:space="preserve"> 2008.</w:t>
      </w:r>
    </w:p>
    <w:p w:rsidR="00DE7BE8" w:rsidRDefault="00DE7BE8" w:rsidP="006C17C9">
      <w:pPr>
        <w:spacing w:after="0" w:line="360" w:lineRule="auto"/>
        <w:jc w:val="both"/>
        <w:rPr>
          <w:rFonts w:ascii="Times New Roman" w:hAnsi="Times New Roman"/>
          <w:sz w:val="24"/>
          <w:szCs w:val="24"/>
        </w:rPr>
      </w:pPr>
    </w:p>
    <w:p w:rsidR="007A1FE1" w:rsidRDefault="007A1FE1" w:rsidP="006C17C9">
      <w:pPr>
        <w:spacing w:after="0" w:line="360" w:lineRule="auto"/>
        <w:jc w:val="both"/>
        <w:rPr>
          <w:rFonts w:ascii="Times New Roman" w:hAnsi="Times New Roman"/>
          <w:sz w:val="24"/>
          <w:szCs w:val="24"/>
        </w:rPr>
      </w:pPr>
      <w:r>
        <w:rPr>
          <w:rFonts w:ascii="Times New Roman" w:hAnsi="Times New Roman"/>
          <w:sz w:val="24"/>
          <w:szCs w:val="24"/>
        </w:rPr>
        <w:t>Instituto de Pesquisa Econômica Aplicada</w:t>
      </w:r>
      <w:r w:rsidRPr="003478FB">
        <w:rPr>
          <w:rFonts w:ascii="Times New Roman" w:hAnsi="Times New Roman"/>
          <w:sz w:val="24"/>
          <w:szCs w:val="24"/>
        </w:rPr>
        <w:t xml:space="preserve"> </w:t>
      </w:r>
      <w:r>
        <w:rPr>
          <w:rFonts w:ascii="Times New Roman" w:hAnsi="Times New Roman"/>
          <w:sz w:val="24"/>
          <w:szCs w:val="24"/>
        </w:rPr>
        <w:t>–</w:t>
      </w:r>
      <w:r w:rsidRPr="003478FB">
        <w:rPr>
          <w:rFonts w:ascii="Times New Roman" w:hAnsi="Times New Roman"/>
          <w:sz w:val="24"/>
          <w:szCs w:val="24"/>
        </w:rPr>
        <w:t xml:space="preserve"> </w:t>
      </w:r>
      <w:r>
        <w:rPr>
          <w:rFonts w:ascii="Times New Roman" w:hAnsi="Times New Roman"/>
          <w:sz w:val="24"/>
          <w:szCs w:val="24"/>
        </w:rPr>
        <w:t xml:space="preserve">IPEA. </w:t>
      </w:r>
      <w:r w:rsidRPr="007A1FE1">
        <w:rPr>
          <w:rFonts w:ascii="Times New Roman" w:hAnsi="Times New Roman"/>
          <w:b/>
          <w:sz w:val="24"/>
          <w:szCs w:val="24"/>
        </w:rPr>
        <w:t xml:space="preserve">Objetivos de Desenvolvimento do </w:t>
      </w:r>
      <w:r w:rsidR="00BB38B4" w:rsidRPr="007A1FE1">
        <w:rPr>
          <w:rFonts w:ascii="Times New Roman" w:hAnsi="Times New Roman"/>
          <w:b/>
          <w:sz w:val="24"/>
          <w:szCs w:val="24"/>
        </w:rPr>
        <w:t>Milênio</w:t>
      </w:r>
      <w:r w:rsidRPr="007A1FE1">
        <w:rPr>
          <w:rFonts w:ascii="Times New Roman" w:hAnsi="Times New Roman"/>
          <w:b/>
          <w:sz w:val="24"/>
          <w:szCs w:val="24"/>
        </w:rPr>
        <w:t>: Relatório Nacional de Acompanhamento</w:t>
      </w:r>
      <w:r>
        <w:rPr>
          <w:rFonts w:ascii="Times New Roman" w:hAnsi="Times New Roman"/>
          <w:sz w:val="24"/>
          <w:szCs w:val="24"/>
        </w:rPr>
        <w:t>. 96 p., Setembro, 2004.</w:t>
      </w:r>
    </w:p>
    <w:p w:rsidR="00DE7BE8" w:rsidRPr="00A354A1" w:rsidRDefault="00DE7BE8" w:rsidP="006C17C9">
      <w:pPr>
        <w:spacing w:after="0" w:line="360" w:lineRule="auto"/>
        <w:jc w:val="both"/>
        <w:rPr>
          <w:rFonts w:ascii="Times New Roman" w:hAnsi="Times New Roman"/>
          <w:sz w:val="24"/>
          <w:szCs w:val="24"/>
        </w:rPr>
      </w:pPr>
    </w:p>
    <w:p w:rsidR="00BA541C" w:rsidRDefault="00BA541C" w:rsidP="006C17C9">
      <w:pPr>
        <w:spacing w:after="0" w:line="360" w:lineRule="auto"/>
        <w:jc w:val="both"/>
        <w:rPr>
          <w:rFonts w:ascii="Times New Roman" w:hAnsi="Times New Roman"/>
          <w:sz w:val="24"/>
          <w:szCs w:val="24"/>
        </w:rPr>
      </w:pPr>
      <w:proofErr w:type="spellStart"/>
      <w:r w:rsidRPr="00BA541C">
        <w:rPr>
          <w:rFonts w:ascii="Times New Roman" w:hAnsi="Times New Roman"/>
          <w:sz w:val="24"/>
          <w:szCs w:val="24"/>
        </w:rPr>
        <w:t>Kassouf</w:t>
      </w:r>
      <w:proofErr w:type="spellEnd"/>
      <w:r w:rsidRPr="00BA541C">
        <w:rPr>
          <w:rFonts w:ascii="Times New Roman" w:hAnsi="Times New Roman"/>
          <w:sz w:val="24"/>
          <w:szCs w:val="24"/>
        </w:rPr>
        <w:t xml:space="preserve">, A L, M. </w:t>
      </w:r>
      <w:proofErr w:type="spellStart"/>
      <w:r w:rsidRPr="00BA541C">
        <w:rPr>
          <w:rFonts w:ascii="Times New Roman" w:hAnsi="Times New Roman"/>
          <w:sz w:val="24"/>
          <w:szCs w:val="24"/>
        </w:rPr>
        <w:t>Mckee</w:t>
      </w:r>
      <w:proofErr w:type="spellEnd"/>
      <w:r w:rsidRPr="00BA541C">
        <w:rPr>
          <w:rFonts w:ascii="Times New Roman" w:hAnsi="Times New Roman"/>
          <w:sz w:val="24"/>
          <w:szCs w:val="24"/>
        </w:rPr>
        <w:t xml:space="preserve"> e </w:t>
      </w:r>
      <w:proofErr w:type="spellStart"/>
      <w:r w:rsidRPr="00BA541C">
        <w:rPr>
          <w:rFonts w:ascii="Times New Roman" w:hAnsi="Times New Roman"/>
          <w:sz w:val="24"/>
          <w:szCs w:val="24"/>
        </w:rPr>
        <w:t>E</w:t>
      </w:r>
      <w:proofErr w:type="spellEnd"/>
      <w:r w:rsidRPr="00BA541C">
        <w:rPr>
          <w:rFonts w:ascii="Times New Roman" w:hAnsi="Times New Roman"/>
          <w:sz w:val="24"/>
          <w:szCs w:val="24"/>
        </w:rPr>
        <w:t xml:space="preserve">. </w:t>
      </w:r>
      <w:proofErr w:type="spellStart"/>
      <w:r w:rsidRPr="00BA541C">
        <w:rPr>
          <w:rFonts w:ascii="Times New Roman" w:hAnsi="Times New Roman"/>
          <w:sz w:val="24"/>
          <w:szCs w:val="24"/>
        </w:rPr>
        <w:t>Mossialos</w:t>
      </w:r>
      <w:proofErr w:type="spellEnd"/>
      <w:r w:rsidRPr="00BA541C">
        <w:rPr>
          <w:rFonts w:ascii="Times New Roman" w:hAnsi="Times New Roman"/>
          <w:sz w:val="24"/>
          <w:szCs w:val="24"/>
        </w:rPr>
        <w:t xml:space="preserve">. </w:t>
      </w:r>
      <w:r w:rsidRPr="00BA541C">
        <w:rPr>
          <w:rFonts w:ascii="Times New Roman" w:hAnsi="Times New Roman"/>
          <w:sz w:val="24"/>
          <w:szCs w:val="24"/>
          <w:lang w:val="en-US"/>
        </w:rPr>
        <w:t xml:space="preserve">2001.  Early Entrance to the Job Market and its Effect on Adult Health: Evidence from Brazil. </w:t>
      </w:r>
      <w:r w:rsidRPr="003F6A85">
        <w:rPr>
          <w:rFonts w:ascii="Times New Roman" w:hAnsi="Times New Roman"/>
          <w:b/>
          <w:sz w:val="24"/>
          <w:szCs w:val="24"/>
        </w:rPr>
        <w:t xml:space="preserve">Health </w:t>
      </w:r>
      <w:proofErr w:type="spellStart"/>
      <w:r w:rsidRPr="003F6A85">
        <w:rPr>
          <w:rFonts w:ascii="Times New Roman" w:hAnsi="Times New Roman"/>
          <w:b/>
          <w:sz w:val="24"/>
          <w:szCs w:val="24"/>
        </w:rPr>
        <w:t>Policy</w:t>
      </w:r>
      <w:proofErr w:type="spellEnd"/>
      <w:r w:rsidRPr="003F6A85">
        <w:rPr>
          <w:rFonts w:ascii="Times New Roman" w:hAnsi="Times New Roman"/>
          <w:b/>
          <w:sz w:val="24"/>
          <w:szCs w:val="24"/>
        </w:rPr>
        <w:t xml:space="preserve"> </w:t>
      </w:r>
      <w:proofErr w:type="spellStart"/>
      <w:r w:rsidRPr="003F6A85">
        <w:rPr>
          <w:rFonts w:ascii="Times New Roman" w:hAnsi="Times New Roman"/>
          <w:b/>
          <w:sz w:val="24"/>
          <w:szCs w:val="24"/>
        </w:rPr>
        <w:t>and</w:t>
      </w:r>
      <w:proofErr w:type="spellEnd"/>
      <w:r w:rsidRPr="003F6A85">
        <w:rPr>
          <w:rFonts w:ascii="Times New Roman" w:hAnsi="Times New Roman"/>
          <w:b/>
          <w:sz w:val="24"/>
          <w:szCs w:val="24"/>
        </w:rPr>
        <w:t xml:space="preserve"> Planning</w:t>
      </w:r>
      <w:r w:rsidRPr="00BA541C">
        <w:rPr>
          <w:rFonts w:ascii="Times New Roman" w:hAnsi="Times New Roman"/>
          <w:sz w:val="24"/>
          <w:szCs w:val="24"/>
        </w:rPr>
        <w:t xml:space="preserve">, 16:1, p. 21-28. Oxford </w:t>
      </w:r>
      <w:proofErr w:type="spellStart"/>
      <w:r w:rsidRPr="00BA541C">
        <w:rPr>
          <w:rFonts w:ascii="Times New Roman" w:hAnsi="Times New Roman"/>
          <w:sz w:val="24"/>
          <w:szCs w:val="24"/>
        </w:rPr>
        <w:t>University</w:t>
      </w:r>
      <w:proofErr w:type="spellEnd"/>
      <w:r w:rsidRPr="00BA541C">
        <w:rPr>
          <w:rFonts w:ascii="Times New Roman" w:hAnsi="Times New Roman"/>
          <w:sz w:val="24"/>
          <w:szCs w:val="24"/>
        </w:rPr>
        <w:t xml:space="preserve"> Press. </w:t>
      </w:r>
    </w:p>
    <w:p w:rsidR="00DE7BE8" w:rsidRDefault="00DE7BE8" w:rsidP="006C17C9">
      <w:pPr>
        <w:spacing w:after="0" w:line="360" w:lineRule="auto"/>
        <w:jc w:val="both"/>
        <w:rPr>
          <w:rFonts w:ascii="Times New Roman" w:hAnsi="Times New Roman"/>
          <w:sz w:val="24"/>
          <w:szCs w:val="24"/>
        </w:rPr>
      </w:pPr>
    </w:p>
    <w:p w:rsidR="0091353C" w:rsidRDefault="0091353C" w:rsidP="006C17C9">
      <w:pPr>
        <w:spacing w:after="0" w:line="360" w:lineRule="auto"/>
        <w:jc w:val="both"/>
        <w:rPr>
          <w:rFonts w:ascii="Times New Roman" w:hAnsi="Times New Roman"/>
          <w:sz w:val="24"/>
          <w:szCs w:val="24"/>
        </w:rPr>
      </w:pPr>
      <w:r w:rsidRPr="009146BF">
        <w:rPr>
          <w:rFonts w:ascii="Times New Roman" w:hAnsi="Times New Roman"/>
          <w:caps/>
          <w:sz w:val="24"/>
          <w:szCs w:val="24"/>
        </w:rPr>
        <w:t>Kassouf</w:t>
      </w:r>
      <w:r w:rsidRPr="004F068F">
        <w:rPr>
          <w:rFonts w:ascii="Times New Roman" w:hAnsi="Times New Roman"/>
          <w:sz w:val="24"/>
          <w:szCs w:val="24"/>
        </w:rPr>
        <w:t>, A</w:t>
      </w:r>
      <w:r>
        <w:rPr>
          <w:rFonts w:ascii="Times New Roman" w:hAnsi="Times New Roman"/>
          <w:sz w:val="24"/>
          <w:szCs w:val="24"/>
        </w:rPr>
        <w:t>.</w:t>
      </w:r>
      <w:r w:rsidRPr="004F068F">
        <w:rPr>
          <w:rFonts w:ascii="Times New Roman" w:hAnsi="Times New Roman"/>
          <w:sz w:val="24"/>
          <w:szCs w:val="24"/>
        </w:rPr>
        <w:t xml:space="preserve"> L. </w:t>
      </w:r>
      <w:r w:rsidRPr="003F6A85">
        <w:rPr>
          <w:rFonts w:ascii="Times New Roman" w:hAnsi="Times New Roman"/>
          <w:sz w:val="24"/>
          <w:szCs w:val="24"/>
        </w:rPr>
        <w:t xml:space="preserve">Aspectos </w:t>
      </w:r>
      <w:r w:rsidR="00AA6689" w:rsidRPr="003F6A85">
        <w:rPr>
          <w:rFonts w:ascii="Times New Roman" w:hAnsi="Times New Roman"/>
          <w:sz w:val="24"/>
          <w:szCs w:val="24"/>
        </w:rPr>
        <w:t>Socioeconômicos</w:t>
      </w:r>
      <w:r w:rsidRPr="003F6A85">
        <w:rPr>
          <w:rFonts w:ascii="Times New Roman" w:hAnsi="Times New Roman"/>
          <w:sz w:val="24"/>
          <w:szCs w:val="24"/>
        </w:rPr>
        <w:t xml:space="preserve"> do Trabalho Infantil no Brasil. </w:t>
      </w:r>
      <w:r w:rsidRPr="003F6A85">
        <w:rPr>
          <w:rFonts w:ascii="Times New Roman" w:hAnsi="Times New Roman"/>
          <w:b/>
          <w:sz w:val="24"/>
          <w:szCs w:val="24"/>
        </w:rPr>
        <w:t>Ministério da Justiça, Secretaria de Estado dos Dire</w:t>
      </w:r>
      <w:r w:rsidR="00AA6689" w:rsidRPr="003F6A85">
        <w:rPr>
          <w:rFonts w:ascii="Times New Roman" w:hAnsi="Times New Roman"/>
          <w:b/>
          <w:sz w:val="24"/>
          <w:szCs w:val="24"/>
        </w:rPr>
        <w:t>itos Humanos</w:t>
      </w:r>
      <w:r w:rsidR="00AA6689">
        <w:rPr>
          <w:rFonts w:ascii="Times New Roman" w:hAnsi="Times New Roman"/>
          <w:sz w:val="24"/>
          <w:szCs w:val="24"/>
        </w:rPr>
        <w:t xml:space="preserve">. Brasília. 123 </w:t>
      </w:r>
      <w:proofErr w:type="spellStart"/>
      <w:r w:rsidR="00AA6689">
        <w:rPr>
          <w:rFonts w:ascii="Times New Roman" w:hAnsi="Times New Roman"/>
          <w:sz w:val="24"/>
          <w:szCs w:val="24"/>
        </w:rPr>
        <w:t>pág</w:t>
      </w:r>
      <w:proofErr w:type="spellEnd"/>
      <w:r w:rsidR="00AA6689">
        <w:rPr>
          <w:rFonts w:ascii="Times New Roman" w:hAnsi="Times New Roman"/>
          <w:sz w:val="24"/>
          <w:szCs w:val="24"/>
        </w:rPr>
        <w:t>, 2002.</w:t>
      </w:r>
    </w:p>
    <w:p w:rsidR="00DE7BE8" w:rsidRPr="00A354A1" w:rsidRDefault="00DE7BE8" w:rsidP="006C17C9">
      <w:pPr>
        <w:spacing w:after="0" w:line="360" w:lineRule="auto"/>
        <w:jc w:val="both"/>
        <w:rPr>
          <w:rFonts w:ascii="Times New Roman" w:hAnsi="Times New Roman"/>
          <w:sz w:val="24"/>
          <w:szCs w:val="24"/>
        </w:rPr>
      </w:pPr>
    </w:p>
    <w:p w:rsidR="0091353C" w:rsidRDefault="0091353C" w:rsidP="006C17C9">
      <w:pPr>
        <w:spacing w:after="0" w:line="360" w:lineRule="auto"/>
        <w:jc w:val="both"/>
        <w:rPr>
          <w:rFonts w:ascii="Times New Roman" w:hAnsi="Times New Roman"/>
          <w:sz w:val="24"/>
          <w:szCs w:val="24"/>
        </w:rPr>
      </w:pPr>
      <w:r w:rsidRPr="00A354A1">
        <w:rPr>
          <w:rFonts w:ascii="Times New Roman" w:hAnsi="Times New Roman"/>
          <w:sz w:val="24"/>
          <w:szCs w:val="24"/>
        </w:rPr>
        <w:t>KASSOUF, A</w:t>
      </w:r>
      <w:r>
        <w:rPr>
          <w:rFonts w:ascii="Times New Roman" w:hAnsi="Times New Roman"/>
          <w:sz w:val="24"/>
          <w:szCs w:val="24"/>
        </w:rPr>
        <w:t>.</w:t>
      </w:r>
      <w:r w:rsidRPr="00A354A1">
        <w:rPr>
          <w:rFonts w:ascii="Times New Roman" w:hAnsi="Times New Roman"/>
          <w:sz w:val="24"/>
          <w:szCs w:val="24"/>
        </w:rPr>
        <w:t xml:space="preserve"> L</w:t>
      </w:r>
      <w:r>
        <w:rPr>
          <w:rFonts w:ascii="Times New Roman" w:hAnsi="Times New Roman"/>
          <w:sz w:val="24"/>
          <w:szCs w:val="24"/>
        </w:rPr>
        <w:t>..</w:t>
      </w:r>
      <w:r w:rsidRPr="00A354A1">
        <w:rPr>
          <w:rFonts w:ascii="Times New Roman" w:hAnsi="Times New Roman"/>
          <w:b/>
          <w:bCs/>
          <w:sz w:val="24"/>
          <w:szCs w:val="24"/>
        </w:rPr>
        <w:t xml:space="preserve"> </w:t>
      </w:r>
      <w:r w:rsidRPr="003F6A85">
        <w:rPr>
          <w:rFonts w:ascii="Times New Roman" w:hAnsi="Times New Roman"/>
          <w:bCs/>
          <w:sz w:val="24"/>
          <w:szCs w:val="24"/>
        </w:rPr>
        <w:t>Trabalho Infantil: Causas e Consequências.</w:t>
      </w:r>
      <w:r w:rsidRPr="00A354A1">
        <w:rPr>
          <w:rFonts w:ascii="Times New Roman" w:hAnsi="Times New Roman"/>
          <w:sz w:val="24"/>
          <w:szCs w:val="24"/>
        </w:rPr>
        <w:t xml:space="preserve"> </w:t>
      </w:r>
      <w:r w:rsidRPr="003F6A85">
        <w:rPr>
          <w:rFonts w:ascii="Times New Roman" w:hAnsi="Times New Roman"/>
          <w:b/>
          <w:sz w:val="24"/>
          <w:szCs w:val="24"/>
        </w:rPr>
        <w:t xml:space="preserve">Estudo realizado para ser apresentado na prova publica oral do concurso de Professor Titular do Departamento de Economia da </w:t>
      </w:r>
      <w:proofErr w:type="spellStart"/>
      <w:proofErr w:type="gramStart"/>
      <w:r w:rsidRPr="003F6A85">
        <w:rPr>
          <w:rFonts w:ascii="Times New Roman" w:hAnsi="Times New Roman"/>
          <w:b/>
          <w:sz w:val="24"/>
          <w:szCs w:val="24"/>
        </w:rPr>
        <w:t>Esalq</w:t>
      </w:r>
      <w:proofErr w:type="spellEnd"/>
      <w:proofErr w:type="gramEnd"/>
      <w:r w:rsidRPr="00A354A1">
        <w:rPr>
          <w:rFonts w:ascii="Times New Roman" w:hAnsi="Times New Roman"/>
          <w:sz w:val="24"/>
          <w:szCs w:val="24"/>
        </w:rPr>
        <w:t>, 2005.</w:t>
      </w:r>
    </w:p>
    <w:p w:rsidR="00DE7BE8" w:rsidRDefault="00DE7BE8" w:rsidP="006C17C9">
      <w:pPr>
        <w:spacing w:after="0" w:line="360" w:lineRule="auto"/>
        <w:jc w:val="both"/>
        <w:rPr>
          <w:rFonts w:ascii="Times New Roman" w:hAnsi="Times New Roman"/>
          <w:sz w:val="24"/>
          <w:szCs w:val="24"/>
        </w:rPr>
      </w:pPr>
    </w:p>
    <w:p w:rsidR="0091353C" w:rsidRDefault="0091353C" w:rsidP="006C17C9">
      <w:pPr>
        <w:spacing w:after="0" w:line="360" w:lineRule="auto"/>
        <w:jc w:val="both"/>
        <w:rPr>
          <w:rFonts w:ascii="Times New Roman" w:hAnsi="Times New Roman"/>
          <w:sz w:val="24"/>
          <w:szCs w:val="24"/>
        </w:rPr>
      </w:pPr>
      <w:r w:rsidRPr="00891227">
        <w:rPr>
          <w:rFonts w:ascii="Times New Roman" w:hAnsi="Times New Roman"/>
          <w:caps/>
          <w:sz w:val="24"/>
          <w:szCs w:val="24"/>
        </w:rPr>
        <w:t>Mattos</w:t>
      </w:r>
      <w:r w:rsidRPr="00FB462E">
        <w:rPr>
          <w:rFonts w:ascii="Times New Roman" w:hAnsi="Times New Roman"/>
          <w:sz w:val="24"/>
          <w:szCs w:val="24"/>
        </w:rPr>
        <w:t>, L</w:t>
      </w:r>
      <w:r>
        <w:rPr>
          <w:rFonts w:ascii="Times New Roman" w:hAnsi="Times New Roman"/>
          <w:sz w:val="24"/>
          <w:szCs w:val="24"/>
        </w:rPr>
        <w:t>.</w:t>
      </w:r>
      <w:r w:rsidRPr="00FB462E">
        <w:rPr>
          <w:rFonts w:ascii="Times New Roman" w:hAnsi="Times New Roman"/>
          <w:sz w:val="24"/>
          <w:szCs w:val="24"/>
        </w:rPr>
        <w:t xml:space="preserve"> B</w:t>
      </w:r>
      <w:r>
        <w:rPr>
          <w:rFonts w:ascii="Times New Roman" w:hAnsi="Times New Roman"/>
          <w:sz w:val="24"/>
          <w:szCs w:val="24"/>
        </w:rPr>
        <w:t>.</w:t>
      </w:r>
      <w:r w:rsidRPr="00FB462E">
        <w:rPr>
          <w:rFonts w:ascii="Times New Roman" w:hAnsi="Times New Roman"/>
          <w:sz w:val="24"/>
          <w:szCs w:val="24"/>
        </w:rPr>
        <w:t xml:space="preserve">; </w:t>
      </w:r>
      <w:r w:rsidRPr="00891227">
        <w:rPr>
          <w:rFonts w:ascii="Times New Roman" w:hAnsi="Times New Roman"/>
          <w:caps/>
          <w:sz w:val="24"/>
          <w:szCs w:val="24"/>
        </w:rPr>
        <w:t>Muller</w:t>
      </w:r>
      <w:r w:rsidRPr="00FB462E">
        <w:rPr>
          <w:rFonts w:ascii="Times New Roman" w:hAnsi="Times New Roman"/>
          <w:sz w:val="24"/>
          <w:szCs w:val="24"/>
        </w:rPr>
        <w:t>, C. A. S</w:t>
      </w:r>
      <w:r>
        <w:rPr>
          <w:rFonts w:ascii="Times New Roman" w:hAnsi="Times New Roman"/>
          <w:sz w:val="24"/>
          <w:szCs w:val="24"/>
        </w:rPr>
        <w:t>.</w:t>
      </w:r>
      <w:r w:rsidRPr="00FB462E">
        <w:rPr>
          <w:rFonts w:ascii="Times New Roman" w:hAnsi="Times New Roman"/>
          <w:sz w:val="24"/>
          <w:szCs w:val="24"/>
        </w:rPr>
        <w:t>; Lima, J. E</w:t>
      </w:r>
      <w:proofErr w:type="gramStart"/>
      <w:r>
        <w:rPr>
          <w:rFonts w:ascii="Times New Roman" w:hAnsi="Times New Roman"/>
          <w:sz w:val="24"/>
          <w:szCs w:val="24"/>
        </w:rPr>
        <w:t>.</w:t>
      </w:r>
      <w:r w:rsidRPr="00FB462E">
        <w:rPr>
          <w:rFonts w:ascii="Times New Roman" w:hAnsi="Times New Roman"/>
          <w:sz w:val="24"/>
          <w:szCs w:val="24"/>
        </w:rPr>
        <w:t>;</w:t>
      </w:r>
      <w:proofErr w:type="gramEnd"/>
      <w:r w:rsidRPr="00FB462E">
        <w:rPr>
          <w:rFonts w:ascii="Times New Roman" w:hAnsi="Times New Roman"/>
          <w:sz w:val="24"/>
          <w:szCs w:val="24"/>
        </w:rPr>
        <w:t xml:space="preserve"> Lírio, V</w:t>
      </w:r>
      <w:r>
        <w:rPr>
          <w:rFonts w:ascii="Times New Roman" w:hAnsi="Times New Roman"/>
          <w:sz w:val="24"/>
          <w:szCs w:val="24"/>
        </w:rPr>
        <w:t>.</w:t>
      </w:r>
      <w:r w:rsidRPr="00FB462E">
        <w:rPr>
          <w:rFonts w:ascii="Times New Roman" w:hAnsi="Times New Roman"/>
          <w:sz w:val="24"/>
          <w:szCs w:val="24"/>
        </w:rPr>
        <w:t xml:space="preserve"> S</w:t>
      </w:r>
      <w:r>
        <w:rPr>
          <w:rFonts w:ascii="Times New Roman" w:hAnsi="Times New Roman"/>
          <w:sz w:val="24"/>
          <w:szCs w:val="24"/>
        </w:rPr>
        <w:t>.</w:t>
      </w:r>
      <w:r w:rsidRPr="00FB462E">
        <w:rPr>
          <w:rFonts w:ascii="Times New Roman" w:hAnsi="Times New Roman"/>
          <w:sz w:val="24"/>
          <w:szCs w:val="24"/>
        </w:rPr>
        <w:t xml:space="preserve">; </w:t>
      </w:r>
      <w:r w:rsidRPr="003F6A85">
        <w:rPr>
          <w:rFonts w:ascii="Times New Roman" w:hAnsi="Times New Roman"/>
          <w:sz w:val="24"/>
          <w:szCs w:val="24"/>
        </w:rPr>
        <w:t>Efeitos do trabalho infantil sobre a educação na região Nordeste do Brasil</w:t>
      </w:r>
      <w:r w:rsidR="003F6A85">
        <w:rPr>
          <w:rFonts w:ascii="Times New Roman" w:hAnsi="Times New Roman"/>
          <w:sz w:val="24"/>
          <w:szCs w:val="24"/>
        </w:rPr>
        <w:t>.</w:t>
      </w:r>
      <w:r w:rsidRPr="00FB462E">
        <w:rPr>
          <w:rFonts w:ascii="Times New Roman" w:hAnsi="Times New Roman"/>
          <w:sz w:val="24"/>
          <w:szCs w:val="24"/>
        </w:rPr>
        <w:t xml:space="preserve"> </w:t>
      </w:r>
      <w:r w:rsidRPr="003F6A85">
        <w:rPr>
          <w:rFonts w:ascii="Times New Roman" w:hAnsi="Times New Roman"/>
          <w:b/>
          <w:sz w:val="24"/>
          <w:szCs w:val="24"/>
        </w:rPr>
        <w:t>Revista Econômica do Nordeste</w:t>
      </w:r>
      <w:r w:rsidR="003F6A85">
        <w:rPr>
          <w:rFonts w:ascii="Times New Roman" w:hAnsi="Times New Roman"/>
          <w:b/>
          <w:sz w:val="24"/>
          <w:szCs w:val="24"/>
        </w:rPr>
        <w:t>,</w:t>
      </w:r>
      <w:r w:rsidRPr="00FB462E">
        <w:rPr>
          <w:rFonts w:ascii="Times New Roman" w:hAnsi="Times New Roman"/>
          <w:sz w:val="24"/>
          <w:szCs w:val="24"/>
        </w:rPr>
        <w:t xml:space="preserve"> v. 37, n. 3, </w:t>
      </w:r>
      <w:proofErr w:type="spellStart"/>
      <w:r w:rsidRPr="00FB462E">
        <w:rPr>
          <w:rFonts w:ascii="Times New Roman" w:hAnsi="Times New Roman"/>
          <w:sz w:val="24"/>
          <w:szCs w:val="24"/>
        </w:rPr>
        <w:t>jul</w:t>
      </w:r>
      <w:proofErr w:type="spellEnd"/>
      <w:r w:rsidRPr="00FB462E">
        <w:rPr>
          <w:rFonts w:ascii="Times New Roman" w:hAnsi="Times New Roman"/>
          <w:sz w:val="24"/>
          <w:szCs w:val="24"/>
        </w:rPr>
        <w:t>-set. 2006.</w:t>
      </w:r>
    </w:p>
    <w:p w:rsidR="00DE7BE8" w:rsidRPr="00FB462E" w:rsidRDefault="00DE7BE8" w:rsidP="006C17C9">
      <w:pPr>
        <w:spacing w:after="0" w:line="360" w:lineRule="auto"/>
        <w:jc w:val="both"/>
        <w:rPr>
          <w:rFonts w:ascii="Times New Roman" w:hAnsi="Times New Roman"/>
          <w:sz w:val="24"/>
          <w:szCs w:val="24"/>
        </w:rPr>
      </w:pPr>
    </w:p>
    <w:p w:rsidR="0091353C" w:rsidRDefault="0091353C" w:rsidP="006C17C9">
      <w:pPr>
        <w:spacing w:after="0" w:line="360" w:lineRule="auto"/>
        <w:jc w:val="both"/>
        <w:rPr>
          <w:rFonts w:ascii="Times New Roman" w:hAnsi="Times New Roman"/>
          <w:sz w:val="24"/>
          <w:szCs w:val="24"/>
        </w:rPr>
      </w:pPr>
      <w:r w:rsidRPr="00A354A1">
        <w:rPr>
          <w:rFonts w:ascii="Times New Roman" w:hAnsi="Times New Roman"/>
          <w:sz w:val="24"/>
          <w:szCs w:val="24"/>
        </w:rPr>
        <w:lastRenderedPageBreak/>
        <w:t xml:space="preserve">ORGANIZAÇÃO INTERNACIONAL DO TRABALHO - OIT.  </w:t>
      </w:r>
      <w:r w:rsidRPr="00A354A1">
        <w:rPr>
          <w:rFonts w:ascii="Times New Roman" w:hAnsi="Times New Roman"/>
          <w:b/>
          <w:bCs/>
          <w:sz w:val="24"/>
          <w:szCs w:val="24"/>
        </w:rPr>
        <w:t>Combatendo o Trabalho Infantil: Guia para Educadores.</w:t>
      </w:r>
      <w:r>
        <w:rPr>
          <w:rFonts w:ascii="Times New Roman" w:hAnsi="Times New Roman"/>
          <w:b/>
          <w:bCs/>
          <w:sz w:val="24"/>
          <w:szCs w:val="24"/>
        </w:rPr>
        <w:t xml:space="preserve"> </w:t>
      </w:r>
      <w:r>
        <w:rPr>
          <w:rFonts w:ascii="Times New Roman" w:hAnsi="Times New Roman"/>
          <w:sz w:val="24"/>
          <w:szCs w:val="24"/>
        </w:rPr>
        <w:t>Capítulo 1, IPEC. Brasília, 2001</w:t>
      </w:r>
      <w:r w:rsidRPr="00A354A1">
        <w:rPr>
          <w:rFonts w:ascii="Times New Roman" w:hAnsi="Times New Roman"/>
          <w:sz w:val="24"/>
          <w:szCs w:val="24"/>
        </w:rPr>
        <w:t>.</w:t>
      </w:r>
    </w:p>
    <w:p w:rsidR="00DE7BE8" w:rsidRDefault="00DE7BE8" w:rsidP="006C17C9">
      <w:pPr>
        <w:spacing w:after="0" w:line="360" w:lineRule="auto"/>
        <w:jc w:val="both"/>
        <w:rPr>
          <w:rFonts w:ascii="Times New Roman" w:hAnsi="Times New Roman"/>
          <w:sz w:val="24"/>
          <w:szCs w:val="24"/>
        </w:rPr>
      </w:pPr>
    </w:p>
    <w:p w:rsidR="009B6FC7" w:rsidRDefault="009B6FC7" w:rsidP="006C17C9">
      <w:pPr>
        <w:spacing w:after="0" w:line="360" w:lineRule="auto"/>
        <w:jc w:val="both"/>
        <w:rPr>
          <w:rFonts w:ascii="Times New Roman" w:hAnsi="Times New Roman"/>
          <w:sz w:val="24"/>
          <w:szCs w:val="24"/>
        </w:rPr>
      </w:pPr>
      <w:r w:rsidRPr="009B6FC7">
        <w:rPr>
          <w:rFonts w:ascii="Times New Roman" w:hAnsi="Times New Roman"/>
          <w:sz w:val="24"/>
          <w:szCs w:val="24"/>
        </w:rPr>
        <w:t xml:space="preserve">ORGANIZAÇÃO INTERNACIONAL DO TRABALHO - OIT. </w:t>
      </w:r>
      <w:r w:rsidRPr="009B6FC7">
        <w:rPr>
          <w:rFonts w:ascii="Times New Roman" w:hAnsi="Times New Roman"/>
          <w:b/>
          <w:bCs/>
          <w:sz w:val="24"/>
          <w:szCs w:val="24"/>
        </w:rPr>
        <w:t>A fórmula do progresso: educação para meninas e meninos</w:t>
      </w:r>
      <w:r w:rsidRPr="009B6FC7">
        <w:rPr>
          <w:rFonts w:ascii="Times New Roman" w:hAnsi="Times New Roman"/>
          <w:sz w:val="24"/>
          <w:szCs w:val="24"/>
        </w:rPr>
        <w:t>, 2007.</w:t>
      </w:r>
    </w:p>
    <w:p w:rsidR="00CF1E8C" w:rsidRDefault="00CF1E8C" w:rsidP="006C17C9">
      <w:pPr>
        <w:spacing w:after="0" w:line="360" w:lineRule="auto"/>
        <w:jc w:val="both"/>
        <w:rPr>
          <w:rFonts w:ascii="Times New Roman" w:hAnsi="Times New Roman"/>
          <w:sz w:val="24"/>
          <w:szCs w:val="24"/>
        </w:rPr>
      </w:pPr>
    </w:p>
    <w:p w:rsidR="00DE7BE8" w:rsidRDefault="00DE7BE8" w:rsidP="006C17C9">
      <w:pPr>
        <w:spacing w:after="0" w:line="360" w:lineRule="auto"/>
        <w:jc w:val="both"/>
        <w:rPr>
          <w:rFonts w:ascii="Times New Roman" w:hAnsi="Times New Roman"/>
          <w:sz w:val="24"/>
          <w:szCs w:val="24"/>
        </w:rPr>
      </w:pPr>
      <w:r w:rsidRPr="00DE7BE8">
        <w:rPr>
          <w:rFonts w:ascii="Times New Roman" w:hAnsi="Times New Roman"/>
          <w:sz w:val="24"/>
          <w:szCs w:val="24"/>
        </w:rPr>
        <w:t xml:space="preserve">PESQUISA NACIONAL POR AMOSTRAS DE DOMICÍLIO (PNAD). </w:t>
      </w:r>
      <w:r w:rsidRPr="00DE7BE8">
        <w:rPr>
          <w:rFonts w:ascii="Times New Roman" w:hAnsi="Times New Roman"/>
          <w:b/>
          <w:sz w:val="24"/>
          <w:szCs w:val="24"/>
        </w:rPr>
        <w:t>MICRODADOS</w:t>
      </w:r>
      <w:r>
        <w:rPr>
          <w:rFonts w:ascii="Times New Roman" w:hAnsi="Times New Roman"/>
          <w:sz w:val="24"/>
          <w:szCs w:val="24"/>
        </w:rPr>
        <w:t xml:space="preserve">, </w:t>
      </w:r>
      <w:r w:rsidRPr="00DE7BE8">
        <w:rPr>
          <w:rFonts w:ascii="Times New Roman" w:hAnsi="Times New Roman"/>
          <w:sz w:val="24"/>
          <w:szCs w:val="24"/>
        </w:rPr>
        <w:t>201</w:t>
      </w:r>
      <w:r w:rsidR="00CF1E8C">
        <w:rPr>
          <w:rFonts w:ascii="Times New Roman" w:hAnsi="Times New Roman"/>
          <w:sz w:val="24"/>
          <w:szCs w:val="24"/>
        </w:rPr>
        <w:t>2</w:t>
      </w:r>
      <w:r w:rsidRPr="00DE7BE8">
        <w:rPr>
          <w:rFonts w:ascii="Times New Roman" w:hAnsi="Times New Roman"/>
          <w:sz w:val="24"/>
          <w:szCs w:val="24"/>
        </w:rPr>
        <w:t>.</w:t>
      </w:r>
      <w:r w:rsidRPr="009B6FC7">
        <w:rPr>
          <w:rFonts w:ascii="Times New Roman" w:hAnsi="Times New Roman"/>
          <w:sz w:val="24"/>
          <w:szCs w:val="24"/>
        </w:rPr>
        <w:t xml:space="preserve"> </w:t>
      </w:r>
    </w:p>
    <w:p w:rsidR="00DE7BE8" w:rsidRPr="009B6FC7" w:rsidRDefault="00DE7BE8" w:rsidP="006C17C9">
      <w:pPr>
        <w:spacing w:after="0" w:line="360" w:lineRule="auto"/>
        <w:jc w:val="both"/>
        <w:rPr>
          <w:rFonts w:ascii="Times New Roman" w:hAnsi="Times New Roman"/>
          <w:sz w:val="24"/>
          <w:szCs w:val="24"/>
        </w:rPr>
      </w:pPr>
    </w:p>
    <w:p w:rsidR="0091353C" w:rsidRPr="00A354A1" w:rsidRDefault="0091353C" w:rsidP="006C17C9">
      <w:pPr>
        <w:spacing w:after="0" w:line="360" w:lineRule="auto"/>
        <w:jc w:val="both"/>
        <w:rPr>
          <w:rFonts w:ascii="Times New Roman" w:hAnsi="Times New Roman"/>
          <w:sz w:val="24"/>
          <w:szCs w:val="24"/>
        </w:rPr>
      </w:pPr>
      <w:r w:rsidRPr="00CC1D83">
        <w:rPr>
          <w:rFonts w:ascii="Times New Roman" w:hAnsi="Times New Roman"/>
          <w:sz w:val="24"/>
          <w:szCs w:val="24"/>
        </w:rPr>
        <w:t xml:space="preserve">TOMÁS, M. C. </w:t>
      </w:r>
      <w:r w:rsidRPr="006B1A62">
        <w:rPr>
          <w:rFonts w:ascii="Times New Roman" w:hAnsi="Times New Roman"/>
          <w:sz w:val="24"/>
          <w:szCs w:val="24"/>
        </w:rPr>
        <w:t>Renda de não trabalho e alocação do tempo de crianças e jovens: uma análise para 2003.</w:t>
      </w:r>
      <w:r w:rsidRPr="00CC1D83">
        <w:rPr>
          <w:rFonts w:ascii="Times New Roman" w:hAnsi="Times New Roman"/>
          <w:sz w:val="24"/>
          <w:szCs w:val="24"/>
        </w:rPr>
        <w:t xml:space="preserve"> In: </w:t>
      </w:r>
      <w:r w:rsidRPr="006B1A62">
        <w:rPr>
          <w:rFonts w:ascii="Times New Roman" w:hAnsi="Times New Roman"/>
          <w:b/>
          <w:sz w:val="24"/>
          <w:szCs w:val="24"/>
        </w:rPr>
        <w:t>ENCONTRO BRASILEIRO DE ESTUDOS POPULACIONAIS</w:t>
      </w:r>
      <w:r w:rsidRPr="00CC1D83">
        <w:rPr>
          <w:rFonts w:ascii="Times New Roman" w:hAnsi="Times New Roman"/>
          <w:sz w:val="24"/>
          <w:szCs w:val="24"/>
        </w:rPr>
        <w:t>, 15</w:t>
      </w:r>
      <w:proofErr w:type="gramStart"/>
      <w:r w:rsidRPr="00CC1D83">
        <w:rPr>
          <w:rFonts w:ascii="Times New Roman" w:hAnsi="Times New Roman"/>
          <w:sz w:val="24"/>
          <w:szCs w:val="24"/>
        </w:rPr>
        <w:t>.,</w:t>
      </w:r>
      <w:proofErr w:type="gramEnd"/>
      <w:r w:rsidRPr="00CC1D83">
        <w:rPr>
          <w:rFonts w:ascii="Times New Roman" w:hAnsi="Times New Roman"/>
          <w:sz w:val="24"/>
          <w:szCs w:val="24"/>
        </w:rPr>
        <w:t xml:space="preserve"> Caxambu, 2006. Anais... Caxambu: ABEP, 2006.</w:t>
      </w:r>
    </w:p>
    <w:p w:rsidR="0091353C" w:rsidRDefault="0091353C" w:rsidP="006C17C9">
      <w:pPr>
        <w:spacing w:line="360" w:lineRule="auto"/>
        <w:rPr>
          <w:rFonts w:ascii="Times New Roman" w:hAnsi="Times New Roman"/>
          <w:sz w:val="24"/>
          <w:szCs w:val="24"/>
        </w:rPr>
      </w:pPr>
    </w:p>
    <w:p w:rsidR="0091353C" w:rsidRPr="00E34A73" w:rsidRDefault="0091353C" w:rsidP="00E34A73">
      <w:pPr>
        <w:rPr>
          <w:rFonts w:ascii="Times New Roman" w:hAnsi="Times New Roman"/>
          <w:sz w:val="24"/>
          <w:szCs w:val="24"/>
        </w:rPr>
      </w:pPr>
    </w:p>
    <w:p w:rsidR="0091353C" w:rsidRDefault="0091353C" w:rsidP="00E34A73">
      <w:pPr>
        <w:rPr>
          <w:rFonts w:ascii="Times New Roman" w:hAnsi="Times New Roman"/>
          <w:sz w:val="24"/>
          <w:szCs w:val="24"/>
        </w:rPr>
      </w:pPr>
    </w:p>
    <w:p w:rsidR="0091353C" w:rsidRPr="00E34A73" w:rsidRDefault="0091353C" w:rsidP="00E34A73">
      <w:pPr>
        <w:tabs>
          <w:tab w:val="left" w:pos="2907"/>
        </w:tabs>
        <w:rPr>
          <w:rFonts w:ascii="Times New Roman" w:hAnsi="Times New Roman"/>
          <w:color w:val="FF0000"/>
          <w:sz w:val="24"/>
          <w:szCs w:val="24"/>
        </w:rPr>
      </w:pPr>
      <w:r>
        <w:rPr>
          <w:rFonts w:ascii="Times New Roman" w:hAnsi="Times New Roman"/>
          <w:sz w:val="24"/>
          <w:szCs w:val="24"/>
        </w:rPr>
        <w:tab/>
      </w:r>
    </w:p>
    <w:sectPr w:rsidR="0091353C" w:rsidRPr="00E34A73" w:rsidSect="007118AE">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716" w:rsidRDefault="00464716" w:rsidP="001440E0">
      <w:pPr>
        <w:spacing w:after="0" w:line="240" w:lineRule="auto"/>
      </w:pPr>
      <w:r>
        <w:separator/>
      </w:r>
    </w:p>
  </w:endnote>
  <w:endnote w:type="continuationSeparator" w:id="0">
    <w:p w:rsidR="00464716" w:rsidRDefault="00464716" w:rsidP="0014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716" w:rsidRDefault="00464716" w:rsidP="001440E0">
      <w:pPr>
        <w:spacing w:after="0" w:line="240" w:lineRule="auto"/>
      </w:pPr>
      <w:r>
        <w:separator/>
      </w:r>
    </w:p>
  </w:footnote>
  <w:footnote w:type="continuationSeparator" w:id="0">
    <w:p w:rsidR="00464716" w:rsidRDefault="00464716" w:rsidP="001440E0">
      <w:pPr>
        <w:spacing w:after="0" w:line="240" w:lineRule="auto"/>
      </w:pPr>
      <w:r>
        <w:continuationSeparator/>
      </w:r>
    </w:p>
  </w:footnote>
  <w:footnote w:id="1">
    <w:p w:rsidR="000A3690" w:rsidRPr="001440E0" w:rsidRDefault="000A3690" w:rsidP="001440E0">
      <w:pPr>
        <w:spacing w:after="0" w:line="360" w:lineRule="auto"/>
        <w:jc w:val="both"/>
        <w:rPr>
          <w:rFonts w:ascii="Times New Roman" w:hAnsi="Times New Roman"/>
          <w:sz w:val="20"/>
          <w:szCs w:val="20"/>
        </w:rPr>
      </w:pPr>
      <w:r w:rsidRPr="001440E0">
        <w:rPr>
          <w:rStyle w:val="Refdenotaalpie"/>
          <w:sz w:val="20"/>
          <w:szCs w:val="20"/>
        </w:rPr>
        <w:footnoteRef/>
      </w:r>
      <w:r w:rsidRPr="001440E0">
        <w:rPr>
          <w:sz w:val="20"/>
          <w:szCs w:val="20"/>
        </w:rPr>
        <w:t xml:space="preserve"> </w:t>
      </w:r>
      <w:r>
        <w:rPr>
          <w:rFonts w:ascii="Times New Roman" w:hAnsi="Times New Roman"/>
          <w:sz w:val="20"/>
          <w:szCs w:val="20"/>
        </w:rPr>
        <w:t>C</w:t>
      </w:r>
      <w:r w:rsidRPr="001440E0">
        <w:rPr>
          <w:rFonts w:ascii="Times New Roman" w:hAnsi="Times New Roman"/>
          <w:sz w:val="20"/>
          <w:szCs w:val="20"/>
        </w:rPr>
        <w:t xml:space="preserve">om o intuito de </w:t>
      </w:r>
      <w:r>
        <w:rPr>
          <w:rFonts w:ascii="Times New Roman" w:hAnsi="Times New Roman"/>
          <w:sz w:val="20"/>
          <w:szCs w:val="20"/>
        </w:rPr>
        <w:t>analisar</w:t>
      </w:r>
      <w:r w:rsidRPr="001440E0">
        <w:rPr>
          <w:rFonts w:ascii="Times New Roman" w:hAnsi="Times New Roman"/>
          <w:sz w:val="20"/>
          <w:szCs w:val="20"/>
        </w:rPr>
        <w:t xml:space="preserve"> o efeito do plano amostral</w:t>
      </w:r>
      <w:r>
        <w:rPr>
          <w:rFonts w:ascii="Times New Roman" w:hAnsi="Times New Roman"/>
          <w:sz w:val="20"/>
          <w:szCs w:val="20"/>
        </w:rPr>
        <w:t xml:space="preserve"> complexo da PNAD</w:t>
      </w:r>
      <w:r w:rsidRPr="001440E0">
        <w:rPr>
          <w:rFonts w:ascii="Times New Roman" w:hAnsi="Times New Roman"/>
          <w:sz w:val="20"/>
          <w:szCs w:val="20"/>
        </w:rPr>
        <w:t xml:space="preserve">, ou seja, o efeito de se considerar fatores como o peso, conglomerado e estratificação, </w:t>
      </w:r>
      <w:r>
        <w:rPr>
          <w:rFonts w:ascii="Times New Roman" w:hAnsi="Times New Roman"/>
          <w:sz w:val="20"/>
          <w:szCs w:val="20"/>
        </w:rPr>
        <w:t>utilizou-se a</w:t>
      </w:r>
      <w:r w:rsidRPr="001440E0">
        <w:rPr>
          <w:rFonts w:ascii="Times New Roman" w:hAnsi="Times New Roman"/>
          <w:sz w:val="20"/>
          <w:szCs w:val="20"/>
        </w:rPr>
        <w:t xml:space="preserve"> estatística</w:t>
      </w:r>
      <w:r>
        <w:rPr>
          <w:rFonts w:ascii="Times New Roman" w:hAnsi="Times New Roman"/>
          <w:sz w:val="20"/>
          <w:szCs w:val="20"/>
        </w:rPr>
        <w:t xml:space="preserve"> conhecida como </w:t>
      </w:r>
      <w:proofErr w:type="spellStart"/>
      <w:r w:rsidRPr="001440E0">
        <w:rPr>
          <w:rFonts w:ascii="Times New Roman" w:hAnsi="Times New Roman"/>
          <w:i/>
          <w:sz w:val="20"/>
          <w:szCs w:val="20"/>
        </w:rPr>
        <w:t>Misspecification</w:t>
      </w:r>
      <w:proofErr w:type="spellEnd"/>
      <w:r w:rsidRPr="001440E0">
        <w:rPr>
          <w:rFonts w:ascii="Times New Roman" w:hAnsi="Times New Roman"/>
          <w:i/>
          <w:sz w:val="20"/>
          <w:szCs w:val="20"/>
        </w:rPr>
        <w:t xml:space="preserve"> </w:t>
      </w:r>
      <w:proofErr w:type="spellStart"/>
      <w:r w:rsidRPr="001440E0">
        <w:rPr>
          <w:rFonts w:ascii="Times New Roman" w:hAnsi="Times New Roman"/>
          <w:i/>
          <w:sz w:val="20"/>
          <w:szCs w:val="20"/>
        </w:rPr>
        <w:t>Effect</w:t>
      </w:r>
      <w:proofErr w:type="spellEnd"/>
      <w:r>
        <w:rPr>
          <w:rFonts w:ascii="Times New Roman" w:hAnsi="Times New Roman"/>
          <w:sz w:val="20"/>
          <w:szCs w:val="20"/>
        </w:rPr>
        <w:t xml:space="preserve"> -</w:t>
      </w:r>
      <w:r w:rsidRPr="001440E0">
        <w:rPr>
          <w:rFonts w:ascii="Times New Roman" w:hAnsi="Times New Roman"/>
          <w:sz w:val="20"/>
          <w:szCs w:val="20"/>
        </w:rPr>
        <w:t xml:space="preserve"> MEFF. Verificou-se que, caso não fosse considerado o efeito do plano amostral adequadamente, as variâncias dos parâmetros estimados seriam superestimados.</w:t>
      </w:r>
    </w:p>
    <w:p w:rsidR="000A3690" w:rsidRDefault="000A3690">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7CCC"/>
    <w:multiLevelType w:val="hybridMultilevel"/>
    <w:tmpl w:val="BF0A62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1D05D86"/>
    <w:multiLevelType w:val="hybridMultilevel"/>
    <w:tmpl w:val="6AB645AE"/>
    <w:lvl w:ilvl="0" w:tplc="04160001">
      <w:start w:val="1"/>
      <w:numFmt w:val="bullet"/>
      <w:lvlText w:val=""/>
      <w:lvlJc w:val="left"/>
      <w:pPr>
        <w:ind w:left="766" w:hanging="360"/>
      </w:pPr>
      <w:rPr>
        <w:rFonts w:ascii="Symbol" w:hAnsi="Symbol" w:hint="default"/>
      </w:rPr>
    </w:lvl>
    <w:lvl w:ilvl="1" w:tplc="04160003">
      <w:start w:val="1"/>
      <w:numFmt w:val="bullet"/>
      <w:lvlText w:val="o"/>
      <w:lvlJc w:val="left"/>
      <w:pPr>
        <w:ind w:left="1486" w:hanging="360"/>
      </w:pPr>
      <w:rPr>
        <w:rFonts w:ascii="Courier New" w:hAnsi="Courier New" w:hint="default"/>
      </w:rPr>
    </w:lvl>
    <w:lvl w:ilvl="2" w:tplc="04160005" w:tentative="1">
      <w:start w:val="1"/>
      <w:numFmt w:val="bullet"/>
      <w:lvlText w:val=""/>
      <w:lvlJc w:val="left"/>
      <w:pPr>
        <w:ind w:left="2206" w:hanging="360"/>
      </w:pPr>
      <w:rPr>
        <w:rFonts w:ascii="Wingdings" w:hAnsi="Wingdings" w:hint="default"/>
      </w:rPr>
    </w:lvl>
    <w:lvl w:ilvl="3" w:tplc="04160001" w:tentative="1">
      <w:start w:val="1"/>
      <w:numFmt w:val="bullet"/>
      <w:lvlText w:val=""/>
      <w:lvlJc w:val="left"/>
      <w:pPr>
        <w:ind w:left="2926" w:hanging="360"/>
      </w:pPr>
      <w:rPr>
        <w:rFonts w:ascii="Symbol" w:hAnsi="Symbol" w:hint="default"/>
      </w:rPr>
    </w:lvl>
    <w:lvl w:ilvl="4" w:tplc="04160003" w:tentative="1">
      <w:start w:val="1"/>
      <w:numFmt w:val="bullet"/>
      <w:lvlText w:val="o"/>
      <w:lvlJc w:val="left"/>
      <w:pPr>
        <w:ind w:left="3646" w:hanging="360"/>
      </w:pPr>
      <w:rPr>
        <w:rFonts w:ascii="Courier New" w:hAnsi="Courier New" w:hint="default"/>
      </w:rPr>
    </w:lvl>
    <w:lvl w:ilvl="5" w:tplc="04160005" w:tentative="1">
      <w:start w:val="1"/>
      <w:numFmt w:val="bullet"/>
      <w:lvlText w:val=""/>
      <w:lvlJc w:val="left"/>
      <w:pPr>
        <w:ind w:left="4366" w:hanging="360"/>
      </w:pPr>
      <w:rPr>
        <w:rFonts w:ascii="Wingdings" w:hAnsi="Wingdings" w:hint="default"/>
      </w:rPr>
    </w:lvl>
    <w:lvl w:ilvl="6" w:tplc="04160001" w:tentative="1">
      <w:start w:val="1"/>
      <w:numFmt w:val="bullet"/>
      <w:lvlText w:val=""/>
      <w:lvlJc w:val="left"/>
      <w:pPr>
        <w:ind w:left="5086" w:hanging="360"/>
      </w:pPr>
      <w:rPr>
        <w:rFonts w:ascii="Symbol" w:hAnsi="Symbol" w:hint="default"/>
      </w:rPr>
    </w:lvl>
    <w:lvl w:ilvl="7" w:tplc="04160003" w:tentative="1">
      <w:start w:val="1"/>
      <w:numFmt w:val="bullet"/>
      <w:lvlText w:val="o"/>
      <w:lvlJc w:val="left"/>
      <w:pPr>
        <w:ind w:left="5806" w:hanging="360"/>
      </w:pPr>
      <w:rPr>
        <w:rFonts w:ascii="Courier New" w:hAnsi="Courier New" w:hint="default"/>
      </w:rPr>
    </w:lvl>
    <w:lvl w:ilvl="8" w:tplc="04160005" w:tentative="1">
      <w:start w:val="1"/>
      <w:numFmt w:val="bullet"/>
      <w:lvlText w:val=""/>
      <w:lvlJc w:val="left"/>
      <w:pPr>
        <w:ind w:left="6526" w:hanging="360"/>
      </w:pPr>
      <w:rPr>
        <w:rFonts w:ascii="Wingdings" w:hAnsi="Wingdings" w:hint="default"/>
      </w:rPr>
    </w:lvl>
  </w:abstractNum>
  <w:abstractNum w:abstractNumId="2">
    <w:nsid w:val="5F017D48"/>
    <w:multiLevelType w:val="hybridMultilevel"/>
    <w:tmpl w:val="DA72E13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614F6F35"/>
    <w:multiLevelType w:val="hybridMultilevel"/>
    <w:tmpl w:val="87787A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2D1EE4"/>
    <w:multiLevelType w:val="hybridMultilevel"/>
    <w:tmpl w:val="5C0A693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3F"/>
    <w:rsid w:val="00000522"/>
    <w:rsid w:val="000040FA"/>
    <w:rsid w:val="00004811"/>
    <w:rsid w:val="00004CD9"/>
    <w:rsid w:val="00011CCD"/>
    <w:rsid w:val="00012A9C"/>
    <w:rsid w:val="00017587"/>
    <w:rsid w:val="000359C1"/>
    <w:rsid w:val="00036298"/>
    <w:rsid w:val="00043D46"/>
    <w:rsid w:val="000467CB"/>
    <w:rsid w:val="000472DB"/>
    <w:rsid w:val="00050DA1"/>
    <w:rsid w:val="00066A86"/>
    <w:rsid w:val="000757F1"/>
    <w:rsid w:val="0008441E"/>
    <w:rsid w:val="0008460E"/>
    <w:rsid w:val="00090E04"/>
    <w:rsid w:val="00094783"/>
    <w:rsid w:val="000951CD"/>
    <w:rsid w:val="00095FDE"/>
    <w:rsid w:val="000964CA"/>
    <w:rsid w:val="000A1B74"/>
    <w:rsid w:val="000A3690"/>
    <w:rsid w:val="000B32C7"/>
    <w:rsid w:val="000C4884"/>
    <w:rsid w:val="000C5935"/>
    <w:rsid w:val="000D0E20"/>
    <w:rsid w:val="000D12BE"/>
    <w:rsid w:val="000D52C5"/>
    <w:rsid w:val="000E2276"/>
    <w:rsid w:val="000E7B34"/>
    <w:rsid w:val="000E7CDF"/>
    <w:rsid w:val="000F44B8"/>
    <w:rsid w:val="000F5B83"/>
    <w:rsid w:val="000F7E08"/>
    <w:rsid w:val="0010139A"/>
    <w:rsid w:val="00101583"/>
    <w:rsid w:val="00101F3C"/>
    <w:rsid w:val="00105619"/>
    <w:rsid w:val="00111624"/>
    <w:rsid w:val="00120178"/>
    <w:rsid w:val="0012431E"/>
    <w:rsid w:val="00137749"/>
    <w:rsid w:val="00137C0E"/>
    <w:rsid w:val="001440E0"/>
    <w:rsid w:val="00145B8F"/>
    <w:rsid w:val="001565FB"/>
    <w:rsid w:val="00156F96"/>
    <w:rsid w:val="00165736"/>
    <w:rsid w:val="00175901"/>
    <w:rsid w:val="00177760"/>
    <w:rsid w:val="0018600F"/>
    <w:rsid w:val="00190310"/>
    <w:rsid w:val="001A5E2C"/>
    <w:rsid w:val="001C1A1B"/>
    <w:rsid w:val="001C3967"/>
    <w:rsid w:val="001C472D"/>
    <w:rsid w:val="001D44CB"/>
    <w:rsid w:val="001E78D5"/>
    <w:rsid w:val="002008CF"/>
    <w:rsid w:val="00202448"/>
    <w:rsid w:val="00207D2F"/>
    <w:rsid w:val="002159E1"/>
    <w:rsid w:val="00216F53"/>
    <w:rsid w:val="00220B56"/>
    <w:rsid w:val="00222840"/>
    <w:rsid w:val="002242CB"/>
    <w:rsid w:val="00225BB8"/>
    <w:rsid w:val="002321BA"/>
    <w:rsid w:val="002349EC"/>
    <w:rsid w:val="00234C33"/>
    <w:rsid w:val="002360A7"/>
    <w:rsid w:val="002374FD"/>
    <w:rsid w:val="002402F3"/>
    <w:rsid w:val="00240FF9"/>
    <w:rsid w:val="002440F0"/>
    <w:rsid w:val="002540AA"/>
    <w:rsid w:val="00254828"/>
    <w:rsid w:val="00255357"/>
    <w:rsid w:val="00255A9D"/>
    <w:rsid w:val="00257A92"/>
    <w:rsid w:val="00261901"/>
    <w:rsid w:val="00265CEE"/>
    <w:rsid w:val="00266DDE"/>
    <w:rsid w:val="0028015A"/>
    <w:rsid w:val="002921D4"/>
    <w:rsid w:val="0029522F"/>
    <w:rsid w:val="00296BAE"/>
    <w:rsid w:val="002A3954"/>
    <w:rsid w:val="002A3DE0"/>
    <w:rsid w:val="002B35F3"/>
    <w:rsid w:val="002B7CA4"/>
    <w:rsid w:val="002C56ED"/>
    <w:rsid w:val="002D142C"/>
    <w:rsid w:val="002D5D81"/>
    <w:rsid w:val="002E522C"/>
    <w:rsid w:val="002F1129"/>
    <w:rsid w:val="002F1572"/>
    <w:rsid w:val="00310D5D"/>
    <w:rsid w:val="00337DEF"/>
    <w:rsid w:val="0034202C"/>
    <w:rsid w:val="003478FB"/>
    <w:rsid w:val="00354998"/>
    <w:rsid w:val="003611A2"/>
    <w:rsid w:val="003642E4"/>
    <w:rsid w:val="003700AD"/>
    <w:rsid w:val="003732FD"/>
    <w:rsid w:val="0037720A"/>
    <w:rsid w:val="003877A6"/>
    <w:rsid w:val="00387D3D"/>
    <w:rsid w:val="003B1646"/>
    <w:rsid w:val="003B2A02"/>
    <w:rsid w:val="003C5393"/>
    <w:rsid w:val="003E13B2"/>
    <w:rsid w:val="003F255C"/>
    <w:rsid w:val="003F2A01"/>
    <w:rsid w:val="003F6A85"/>
    <w:rsid w:val="00407334"/>
    <w:rsid w:val="004075F6"/>
    <w:rsid w:val="00414257"/>
    <w:rsid w:val="00414A72"/>
    <w:rsid w:val="00425172"/>
    <w:rsid w:val="00425ED5"/>
    <w:rsid w:val="00427F18"/>
    <w:rsid w:val="0043280C"/>
    <w:rsid w:val="00433556"/>
    <w:rsid w:val="004337FC"/>
    <w:rsid w:val="00434932"/>
    <w:rsid w:val="004358FC"/>
    <w:rsid w:val="00440B35"/>
    <w:rsid w:val="00442D13"/>
    <w:rsid w:val="00445C3B"/>
    <w:rsid w:val="00447E50"/>
    <w:rsid w:val="00450993"/>
    <w:rsid w:val="0045672D"/>
    <w:rsid w:val="00461E5C"/>
    <w:rsid w:val="004625BB"/>
    <w:rsid w:val="00464716"/>
    <w:rsid w:val="004763E1"/>
    <w:rsid w:val="0048025A"/>
    <w:rsid w:val="00493DA2"/>
    <w:rsid w:val="00495C35"/>
    <w:rsid w:val="00496461"/>
    <w:rsid w:val="004A06BA"/>
    <w:rsid w:val="004A24FD"/>
    <w:rsid w:val="004A2A95"/>
    <w:rsid w:val="004A51BD"/>
    <w:rsid w:val="004D09D3"/>
    <w:rsid w:val="004D33FE"/>
    <w:rsid w:val="004D52E2"/>
    <w:rsid w:val="004D5C9F"/>
    <w:rsid w:val="004E08C3"/>
    <w:rsid w:val="004F068F"/>
    <w:rsid w:val="005001E0"/>
    <w:rsid w:val="0050284E"/>
    <w:rsid w:val="00503044"/>
    <w:rsid w:val="00503D66"/>
    <w:rsid w:val="00511457"/>
    <w:rsid w:val="00532401"/>
    <w:rsid w:val="00535915"/>
    <w:rsid w:val="00551E93"/>
    <w:rsid w:val="0055308B"/>
    <w:rsid w:val="005575D9"/>
    <w:rsid w:val="00560B37"/>
    <w:rsid w:val="00561BFD"/>
    <w:rsid w:val="005675E8"/>
    <w:rsid w:val="005866C1"/>
    <w:rsid w:val="00590E0B"/>
    <w:rsid w:val="0059106D"/>
    <w:rsid w:val="005A4E47"/>
    <w:rsid w:val="005B69EC"/>
    <w:rsid w:val="005C2CD1"/>
    <w:rsid w:val="005C46AB"/>
    <w:rsid w:val="005C6170"/>
    <w:rsid w:val="005D24E5"/>
    <w:rsid w:val="005E67BF"/>
    <w:rsid w:val="00602BF2"/>
    <w:rsid w:val="00613D34"/>
    <w:rsid w:val="00613EF9"/>
    <w:rsid w:val="00616CFC"/>
    <w:rsid w:val="00617CCE"/>
    <w:rsid w:val="006312A8"/>
    <w:rsid w:val="00634137"/>
    <w:rsid w:val="0064519A"/>
    <w:rsid w:val="00652392"/>
    <w:rsid w:val="00653FDC"/>
    <w:rsid w:val="00655DD7"/>
    <w:rsid w:val="00667640"/>
    <w:rsid w:val="00674A44"/>
    <w:rsid w:val="00674BC4"/>
    <w:rsid w:val="006774ED"/>
    <w:rsid w:val="006869F7"/>
    <w:rsid w:val="00687CB5"/>
    <w:rsid w:val="0069336A"/>
    <w:rsid w:val="006A0B69"/>
    <w:rsid w:val="006A5AB6"/>
    <w:rsid w:val="006B1A62"/>
    <w:rsid w:val="006B235B"/>
    <w:rsid w:val="006C02E1"/>
    <w:rsid w:val="006C17C9"/>
    <w:rsid w:val="006C1FF6"/>
    <w:rsid w:val="006C345B"/>
    <w:rsid w:val="006C3FDA"/>
    <w:rsid w:val="006E4FFC"/>
    <w:rsid w:val="006E606B"/>
    <w:rsid w:val="00701464"/>
    <w:rsid w:val="00702313"/>
    <w:rsid w:val="00707D37"/>
    <w:rsid w:val="007118AE"/>
    <w:rsid w:val="00713AB4"/>
    <w:rsid w:val="0071538B"/>
    <w:rsid w:val="00727293"/>
    <w:rsid w:val="0074526C"/>
    <w:rsid w:val="00752EBC"/>
    <w:rsid w:val="00756009"/>
    <w:rsid w:val="007613E5"/>
    <w:rsid w:val="0077106D"/>
    <w:rsid w:val="00773C59"/>
    <w:rsid w:val="00773D13"/>
    <w:rsid w:val="00795C07"/>
    <w:rsid w:val="007A1FE1"/>
    <w:rsid w:val="007B28CD"/>
    <w:rsid w:val="007B740A"/>
    <w:rsid w:val="007C0972"/>
    <w:rsid w:val="007C403B"/>
    <w:rsid w:val="007C5C18"/>
    <w:rsid w:val="007C789E"/>
    <w:rsid w:val="007D26D7"/>
    <w:rsid w:val="007D5CC2"/>
    <w:rsid w:val="007E355A"/>
    <w:rsid w:val="007E4352"/>
    <w:rsid w:val="007E45BE"/>
    <w:rsid w:val="007E460D"/>
    <w:rsid w:val="007E48D8"/>
    <w:rsid w:val="007E5361"/>
    <w:rsid w:val="007F019D"/>
    <w:rsid w:val="007F1D20"/>
    <w:rsid w:val="00802232"/>
    <w:rsid w:val="008037D1"/>
    <w:rsid w:val="00813AC1"/>
    <w:rsid w:val="008153BE"/>
    <w:rsid w:val="00820B69"/>
    <w:rsid w:val="00821329"/>
    <w:rsid w:val="00821B5F"/>
    <w:rsid w:val="00825502"/>
    <w:rsid w:val="008300F2"/>
    <w:rsid w:val="00841AED"/>
    <w:rsid w:val="00850EE3"/>
    <w:rsid w:val="00857179"/>
    <w:rsid w:val="00864487"/>
    <w:rsid w:val="00867741"/>
    <w:rsid w:val="00871CFB"/>
    <w:rsid w:val="00875B7F"/>
    <w:rsid w:val="00884B69"/>
    <w:rsid w:val="00891227"/>
    <w:rsid w:val="00891CC8"/>
    <w:rsid w:val="00897000"/>
    <w:rsid w:val="008A2B7D"/>
    <w:rsid w:val="008B03F8"/>
    <w:rsid w:val="008B2F06"/>
    <w:rsid w:val="008C31A0"/>
    <w:rsid w:val="008C527D"/>
    <w:rsid w:val="008D367F"/>
    <w:rsid w:val="008E102B"/>
    <w:rsid w:val="008E1B07"/>
    <w:rsid w:val="008E4975"/>
    <w:rsid w:val="008E7E17"/>
    <w:rsid w:val="00912480"/>
    <w:rsid w:val="0091353C"/>
    <w:rsid w:val="009146BF"/>
    <w:rsid w:val="00920AC8"/>
    <w:rsid w:val="00921ADB"/>
    <w:rsid w:val="009274AC"/>
    <w:rsid w:val="00931AF6"/>
    <w:rsid w:val="0093570E"/>
    <w:rsid w:val="00935C6F"/>
    <w:rsid w:val="00940566"/>
    <w:rsid w:val="00940A41"/>
    <w:rsid w:val="009440D8"/>
    <w:rsid w:val="0094770F"/>
    <w:rsid w:val="00954EB7"/>
    <w:rsid w:val="009654C0"/>
    <w:rsid w:val="0097662F"/>
    <w:rsid w:val="0099020D"/>
    <w:rsid w:val="009A461B"/>
    <w:rsid w:val="009A4B69"/>
    <w:rsid w:val="009A6CF9"/>
    <w:rsid w:val="009A7C1F"/>
    <w:rsid w:val="009B1DD5"/>
    <w:rsid w:val="009B2EF4"/>
    <w:rsid w:val="009B6FC7"/>
    <w:rsid w:val="009C4A33"/>
    <w:rsid w:val="009D5325"/>
    <w:rsid w:val="009D57B9"/>
    <w:rsid w:val="009E3798"/>
    <w:rsid w:val="00A0143A"/>
    <w:rsid w:val="00A01645"/>
    <w:rsid w:val="00A01A03"/>
    <w:rsid w:val="00A01B67"/>
    <w:rsid w:val="00A04A31"/>
    <w:rsid w:val="00A066B1"/>
    <w:rsid w:val="00A10912"/>
    <w:rsid w:val="00A1297F"/>
    <w:rsid w:val="00A13276"/>
    <w:rsid w:val="00A17633"/>
    <w:rsid w:val="00A20D96"/>
    <w:rsid w:val="00A21682"/>
    <w:rsid w:val="00A224AC"/>
    <w:rsid w:val="00A354A1"/>
    <w:rsid w:val="00A40AC3"/>
    <w:rsid w:val="00A42696"/>
    <w:rsid w:val="00A439EA"/>
    <w:rsid w:val="00A45A80"/>
    <w:rsid w:val="00A45BA3"/>
    <w:rsid w:val="00A515CA"/>
    <w:rsid w:val="00A550FE"/>
    <w:rsid w:val="00A56C6D"/>
    <w:rsid w:val="00A6001E"/>
    <w:rsid w:val="00A63B59"/>
    <w:rsid w:val="00A676AC"/>
    <w:rsid w:val="00A74BBE"/>
    <w:rsid w:val="00A74F98"/>
    <w:rsid w:val="00A76A6D"/>
    <w:rsid w:val="00A80499"/>
    <w:rsid w:val="00A86CEA"/>
    <w:rsid w:val="00A90B67"/>
    <w:rsid w:val="00A93051"/>
    <w:rsid w:val="00A975A2"/>
    <w:rsid w:val="00AA0951"/>
    <w:rsid w:val="00AA2A8D"/>
    <w:rsid w:val="00AA6689"/>
    <w:rsid w:val="00AB26F4"/>
    <w:rsid w:val="00AC1165"/>
    <w:rsid w:val="00AC203D"/>
    <w:rsid w:val="00AC4565"/>
    <w:rsid w:val="00AC76F7"/>
    <w:rsid w:val="00AC7807"/>
    <w:rsid w:val="00AD36D3"/>
    <w:rsid w:val="00AE78C8"/>
    <w:rsid w:val="00AF11F0"/>
    <w:rsid w:val="00AF2B08"/>
    <w:rsid w:val="00AF38F6"/>
    <w:rsid w:val="00AF71A5"/>
    <w:rsid w:val="00AF7764"/>
    <w:rsid w:val="00B07ACE"/>
    <w:rsid w:val="00B10479"/>
    <w:rsid w:val="00B2041E"/>
    <w:rsid w:val="00B253F7"/>
    <w:rsid w:val="00B27BD7"/>
    <w:rsid w:val="00B30716"/>
    <w:rsid w:val="00B42745"/>
    <w:rsid w:val="00B55B25"/>
    <w:rsid w:val="00B60793"/>
    <w:rsid w:val="00B62F9B"/>
    <w:rsid w:val="00B65A44"/>
    <w:rsid w:val="00B7696E"/>
    <w:rsid w:val="00B8360D"/>
    <w:rsid w:val="00B83AB3"/>
    <w:rsid w:val="00B91A29"/>
    <w:rsid w:val="00B96C34"/>
    <w:rsid w:val="00BA3BC6"/>
    <w:rsid w:val="00BA4A89"/>
    <w:rsid w:val="00BA541C"/>
    <w:rsid w:val="00BA77F0"/>
    <w:rsid w:val="00BB2E3B"/>
    <w:rsid w:val="00BB38B4"/>
    <w:rsid w:val="00BE06A2"/>
    <w:rsid w:val="00BE3E78"/>
    <w:rsid w:val="00BE4DED"/>
    <w:rsid w:val="00BE73BE"/>
    <w:rsid w:val="00BF2D47"/>
    <w:rsid w:val="00BF4F7F"/>
    <w:rsid w:val="00BF5FE6"/>
    <w:rsid w:val="00BF674E"/>
    <w:rsid w:val="00C06696"/>
    <w:rsid w:val="00C06CF9"/>
    <w:rsid w:val="00C13479"/>
    <w:rsid w:val="00C146D1"/>
    <w:rsid w:val="00C22C11"/>
    <w:rsid w:val="00C41995"/>
    <w:rsid w:val="00C421CD"/>
    <w:rsid w:val="00C473BF"/>
    <w:rsid w:val="00C5191C"/>
    <w:rsid w:val="00C55367"/>
    <w:rsid w:val="00C60569"/>
    <w:rsid w:val="00C76567"/>
    <w:rsid w:val="00C824CF"/>
    <w:rsid w:val="00C82C8B"/>
    <w:rsid w:val="00C82CD4"/>
    <w:rsid w:val="00C85B70"/>
    <w:rsid w:val="00C90060"/>
    <w:rsid w:val="00CA0686"/>
    <w:rsid w:val="00CB60A3"/>
    <w:rsid w:val="00CC1D83"/>
    <w:rsid w:val="00CC1F54"/>
    <w:rsid w:val="00CC7794"/>
    <w:rsid w:val="00CD4DC4"/>
    <w:rsid w:val="00CE2AB7"/>
    <w:rsid w:val="00CF1E8C"/>
    <w:rsid w:val="00D0146C"/>
    <w:rsid w:val="00D052BD"/>
    <w:rsid w:val="00D072AC"/>
    <w:rsid w:val="00D107F5"/>
    <w:rsid w:val="00D11925"/>
    <w:rsid w:val="00D136BA"/>
    <w:rsid w:val="00D21207"/>
    <w:rsid w:val="00D227DA"/>
    <w:rsid w:val="00D23D2A"/>
    <w:rsid w:val="00D36875"/>
    <w:rsid w:val="00D4450E"/>
    <w:rsid w:val="00D46E4A"/>
    <w:rsid w:val="00D549CA"/>
    <w:rsid w:val="00D55EDB"/>
    <w:rsid w:val="00D6385B"/>
    <w:rsid w:val="00D64C40"/>
    <w:rsid w:val="00D6593C"/>
    <w:rsid w:val="00D75F9F"/>
    <w:rsid w:val="00D760A3"/>
    <w:rsid w:val="00D777AD"/>
    <w:rsid w:val="00D77EAB"/>
    <w:rsid w:val="00D85664"/>
    <w:rsid w:val="00D865DB"/>
    <w:rsid w:val="00D9331B"/>
    <w:rsid w:val="00D94054"/>
    <w:rsid w:val="00D97E91"/>
    <w:rsid w:val="00DA0867"/>
    <w:rsid w:val="00DA3CAB"/>
    <w:rsid w:val="00DB0B33"/>
    <w:rsid w:val="00DC297E"/>
    <w:rsid w:val="00DC4A7A"/>
    <w:rsid w:val="00DD20BB"/>
    <w:rsid w:val="00DD32CE"/>
    <w:rsid w:val="00DE7BE8"/>
    <w:rsid w:val="00E02E79"/>
    <w:rsid w:val="00E05F3C"/>
    <w:rsid w:val="00E06743"/>
    <w:rsid w:val="00E13F25"/>
    <w:rsid w:val="00E24A65"/>
    <w:rsid w:val="00E27AD8"/>
    <w:rsid w:val="00E27F22"/>
    <w:rsid w:val="00E304C8"/>
    <w:rsid w:val="00E32353"/>
    <w:rsid w:val="00E34A73"/>
    <w:rsid w:val="00E400AD"/>
    <w:rsid w:val="00E52E1A"/>
    <w:rsid w:val="00E67FA4"/>
    <w:rsid w:val="00E7285F"/>
    <w:rsid w:val="00E778B0"/>
    <w:rsid w:val="00E801A6"/>
    <w:rsid w:val="00E822EB"/>
    <w:rsid w:val="00E85552"/>
    <w:rsid w:val="00E86A64"/>
    <w:rsid w:val="00E9425D"/>
    <w:rsid w:val="00EA1D36"/>
    <w:rsid w:val="00EA5676"/>
    <w:rsid w:val="00EB4D3C"/>
    <w:rsid w:val="00EB62B6"/>
    <w:rsid w:val="00EC2F6B"/>
    <w:rsid w:val="00EC48DC"/>
    <w:rsid w:val="00EC51FF"/>
    <w:rsid w:val="00ED2026"/>
    <w:rsid w:val="00ED290C"/>
    <w:rsid w:val="00ED324D"/>
    <w:rsid w:val="00ED6025"/>
    <w:rsid w:val="00ED70FB"/>
    <w:rsid w:val="00ED75C7"/>
    <w:rsid w:val="00EE6964"/>
    <w:rsid w:val="00EF1FDF"/>
    <w:rsid w:val="00EF5380"/>
    <w:rsid w:val="00F16B26"/>
    <w:rsid w:val="00F318FE"/>
    <w:rsid w:val="00F3643B"/>
    <w:rsid w:val="00F370A7"/>
    <w:rsid w:val="00F4589A"/>
    <w:rsid w:val="00F45CF1"/>
    <w:rsid w:val="00F55143"/>
    <w:rsid w:val="00F623E5"/>
    <w:rsid w:val="00F64E6F"/>
    <w:rsid w:val="00F725F3"/>
    <w:rsid w:val="00F76E37"/>
    <w:rsid w:val="00F848B9"/>
    <w:rsid w:val="00F87B3F"/>
    <w:rsid w:val="00F90F5D"/>
    <w:rsid w:val="00F969FC"/>
    <w:rsid w:val="00FA12E7"/>
    <w:rsid w:val="00FA36F7"/>
    <w:rsid w:val="00FB063F"/>
    <w:rsid w:val="00FB0D22"/>
    <w:rsid w:val="00FB0FD7"/>
    <w:rsid w:val="00FB462E"/>
    <w:rsid w:val="00FC363C"/>
    <w:rsid w:val="00FD370F"/>
    <w:rsid w:val="00FD5428"/>
    <w:rsid w:val="00FD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1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0A1B74"/>
    <w:rPr>
      <w:rFonts w:cs="Times New Roman"/>
      <w:color w:val="808080"/>
    </w:rPr>
  </w:style>
  <w:style w:type="paragraph" w:styleId="Textodeglobo">
    <w:name w:val="Balloon Text"/>
    <w:basedOn w:val="Normal"/>
    <w:link w:val="TextodegloboCar"/>
    <w:uiPriority w:val="99"/>
    <w:semiHidden/>
    <w:rsid w:val="000A1B7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0A1B74"/>
    <w:rPr>
      <w:rFonts w:ascii="Tahoma" w:hAnsi="Tahoma" w:cs="Tahoma"/>
      <w:sz w:val="16"/>
      <w:szCs w:val="16"/>
    </w:rPr>
  </w:style>
  <w:style w:type="paragraph" w:styleId="Prrafodelista">
    <w:name w:val="List Paragraph"/>
    <w:basedOn w:val="Normal"/>
    <w:uiPriority w:val="99"/>
    <w:qFormat/>
    <w:rsid w:val="00A17633"/>
    <w:pPr>
      <w:ind w:left="720"/>
      <w:contextualSpacing/>
    </w:pPr>
  </w:style>
  <w:style w:type="table" w:styleId="Tablaconcuadrcula">
    <w:name w:val="Table Grid"/>
    <w:basedOn w:val="Tablanormal"/>
    <w:uiPriority w:val="99"/>
    <w:rsid w:val="00236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65736"/>
    <w:rPr>
      <w:rFonts w:cs="Times New Roman"/>
    </w:rPr>
  </w:style>
  <w:style w:type="character" w:styleId="Hipervnculo">
    <w:name w:val="Hyperlink"/>
    <w:uiPriority w:val="99"/>
    <w:rsid w:val="00165736"/>
    <w:rPr>
      <w:rFonts w:cs="Times New Roman"/>
      <w:color w:val="0000FF"/>
      <w:u w:val="single"/>
    </w:rPr>
  </w:style>
  <w:style w:type="paragraph" w:styleId="Textonotapie">
    <w:name w:val="footnote text"/>
    <w:basedOn w:val="Normal"/>
    <w:link w:val="TextonotapieCar"/>
    <w:uiPriority w:val="99"/>
    <w:semiHidden/>
    <w:unhideWhenUsed/>
    <w:rsid w:val="001440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40E0"/>
    <w:rPr>
      <w:lang w:eastAsia="en-US"/>
    </w:rPr>
  </w:style>
  <w:style w:type="character" w:styleId="Refdenotaalpie">
    <w:name w:val="footnote reference"/>
    <w:basedOn w:val="Fuentedeprrafopredeter"/>
    <w:uiPriority w:val="99"/>
    <w:semiHidden/>
    <w:unhideWhenUsed/>
    <w:rsid w:val="001440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1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0A1B74"/>
    <w:rPr>
      <w:rFonts w:cs="Times New Roman"/>
      <w:color w:val="808080"/>
    </w:rPr>
  </w:style>
  <w:style w:type="paragraph" w:styleId="Textodeglobo">
    <w:name w:val="Balloon Text"/>
    <w:basedOn w:val="Normal"/>
    <w:link w:val="TextodegloboCar"/>
    <w:uiPriority w:val="99"/>
    <w:semiHidden/>
    <w:rsid w:val="000A1B7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0A1B74"/>
    <w:rPr>
      <w:rFonts w:ascii="Tahoma" w:hAnsi="Tahoma" w:cs="Tahoma"/>
      <w:sz w:val="16"/>
      <w:szCs w:val="16"/>
    </w:rPr>
  </w:style>
  <w:style w:type="paragraph" w:styleId="Prrafodelista">
    <w:name w:val="List Paragraph"/>
    <w:basedOn w:val="Normal"/>
    <w:uiPriority w:val="99"/>
    <w:qFormat/>
    <w:rsid w:val="00A17633"/>
    <w:pPr>
      <w:ind w:left="720"/>
      <w:contextualSpacing/>
    </w:pPr>
  </w:style>
  <w:style w:type="table" w:styleId="Tablaconcuadrcula">
    <w:name w:val="Table Grid"/>
    <w:basedOn w:val="Tablanormal"/>
    <w:uiPriority w:val="99"/>
    <w:rsid w:val="00236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65736"/>
    <w:rPr>
      <w:rFonts w:cs="Times New Roman"/>
    </w:rPr>
  </w:style>
  <w:style w:type="character" w:styleId="Hipervnculo">
    <w:name w:val="Hyperlink"/>
    <w:uiPriority w:val="99"/>
    <w:rsid w:val="00165736"/>
    <w:rPr>
      <w:rFonts w:cs="Times New Roman"/>
      <w:color w:val="0000FF"/>
      <w:u w:val="single"/>
    </w:rPr>
  </w:style>
  <w:style w:type="paragraph" w:styleId="Textonotapie">
    <w:name w:val="footnote text"/>
    <w:basedOn w:val="Normal"/>
    <w:link w:val="TextonotapieCar"/>
    <w:uiPriority w:val="99"/>
    <w:semiHidden/>
    <w:unhideWhenUsed/>
    <w:rsid w:val="001440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40E0"/>
    <w:rPr>
      <w:lang w:eastAsia="en-US"/>
    </w:rPr>
  </w:style>
  <w:style w:type="character" w:styleId="Refdenotaalpie">
    <w:name w:val="footnote reference"/>
    <w:basedOn w:val="Fuentedeprrafopredeter"/>
    <w:uiPriority w:val="99"/>
    <w:semiHidden/>
    <w:unhideWhenUsed/>
    <w:rsid w:val="001440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58111">
      <w:marLeft w:val="0"/>
      <w:marRight w:val="0"/>
      <w:marTop w:val="0"/>
      <w:marBottom w:val="0"/>
      <w:divBdr>
        <w:top w:val="none" w:sz="0" w:space="0" w:color="auto"/>
        <w:left w:val="none" w:sz="0" w:space="0" w:color="auto"/>
        <w:bottom w:val="none" w:sz="0" w:space="0" w:color="auto"/>
        <w:right w:val="none" w:sz="0" w:space="0" w:color="auto"/>
      </w:divBdr>
    </w:div>
    <w:div w:id="1721858112">
      <w:marLeft w:val="0"/>
      <w:marRight w:val="0"/>
      <w:marTop w:val="0"/>
      <w:marBottom w:val="0"/>
      <w:divBdr>
        <w:top w:val="none" w:sz="0" w:space="0" w:color="auto"/>
        <w:left w:val="none" w:sz="0" w:space="0" w:color="auto"/>
        <w:bottom w:val="none" w:sz="0" w:space="0" w:color="auto"/>
        <w:right w:val="none" w:sz="0" w:space="0" w:color="auto"/>
      </w:divBdr>
    </w:div>
    <w:div w:id="1721858113">
      <w:marLeft w:val="0"/>
      <w:marRight w:val="0"/>
      <w:marTop w:val="0"/>
      <w:marBottom w:val="0"/>
      <w:divBdr>
        <w:top w:val="none" w:sz="0" w:space="0" w:color="auto"/>
        <w:left w:val="none" w:sz="0" w:space="0" w:color="auto"/>
        <w:bottom w:val="none" w:sz="0" w:space="0" w:color="auto"/>
        <w:right w:val="none" w:sz="0" w:space="0" w:color="auto"/>
      </w:divBdr>
    </w:div>
    <w:div w:id="1721858114">
      <w:marLeft w:val="0"/>
      <w:marRight w:val="0"/>
      <w:marTop w:val="0"/>
      <w:marBottom w:val="0"/>
      <w:divBdr>
        <w:top w:val="none" w:sz="0" w:space="0" w:color="auto"/>
        <w:left w:val="none" w:sz="0" w:space="0" w:color="auto"/>
        <w:bottom w:val="none" w:sz="0" w:space="0" w:color="auto"/>
        <w:right w:val="none" w:sz="0" w:space="0" w:color="auto"/>
      </w:divBdr>
    </w:div>
    <w:div w:id="1721858115">
      <w:marLeft w:val="0"/>
      <w:marRight w:val="0"/>
      <w:marTop w:val="0"/>
      <w:marBottom w:val="0"/>
      <w:divBdr>
        <w:top w:val="none" w:sz="0" w:space="0" w:color="auto"/>
        <w:left w:val="none" w:sz="0" w:space="0" w:color="auto"/>
        <w:bottom w:val="none" w:sz="0" w:space="0" w:color="auto"/>
        <w:right w:val="none" w:sz="0" w:space="0" w:color="auto"/>
      </w:divBdr>
    </w:div>
    <w:div w:id="1721858116">
      <w:marLeft w:val="0"/>
      <w:marRight w:val="0"/>
      <w:marTop w:val="0"/>
      <w:marBottom w:val="0"/>
      <w:divBdr>
        <w:top w:val="none" w:sz="0" w:space="0" w:color="auto"/>
        <w:left w:val="none" w:sz="0" w:space="0" w:color="auto"/>
        <w:bottom w:val="none" w:sz="0" w:space="0" w:color="auto"/>
        <w:right w:val="none" w:sz="0" w:space="0" w:color="auto"/>
      </w:divBdr>
    </w:div>
    <w:div w:id="1721858117">
      <w:marLeft w:val="0"/>
      <w:marRight w:val="0"/>
      <w:marTop w:val="0"/>
      <w:marBottom w:val="0"/>
      <w:divBdr>
        <w:top w:val="none" w:sz="0" w:space="0" w:color="auto"/>
        <w:left w:val="none" w:sz="0" w:space="0" w:color="auto"/>
        <w:bottom w:val="none" w:sz="0" w:space="0" w:color="auto"/>
        <w:right w:val="none" w:sz="0" w:space="0" w:color="auto"/>
      </w:divBdr>
    </w:div>
    <w:div w:id="1721858118">
      <w:marLeft w:val="0"/>
      <w:marRight w:val="0"/>
      <w:marTop w:val="0"/>
      <w:marBottom w:val="0"/>
      <w:divBdr>
        <w:top w:val="none" w:sz="0" w:space="0" w:color="auto"/>
        <w:left w:val="none" w:sz="0" w:space="0" w:color="auto"/>
        <w:bottom w:val="none" w:sz="0" w:space="0" w:color="auto"/>
        <w:right w:val="none" w:sz="0" w:space="0" w:color="auto"/>
      </w:divBdr>
    </w:div>
    <w:div w:id="1721858119">
      <w:marLeft w:val="0"/>
      <w:marRight w:val="0"/>
      <w:marTop w:val="0"/>
      <w:marBottom w:val="0"/>
      <w:divBdr>
        <w:top w:val="none" w:sz="0" w:space="0" w:color="auto"/>
        <w:left w:val="none" w:sz="0" w:space="0" w:color="auto"/>
        <w:bottom w:val="none" w:sz="0" w:space="0" w:color="auto"/>
        <w:right w:val="none" w:sz="0" w:space="0" w:color="auto"/>
      </w:divBdr>
    </w:div>
    <w:div w:id="1721858120">
      <w:marLeft w:val="0"/>
      <w:marRight w:val="0"/>
      <w:marTop w:val="0"/>
      <w:marBottom w:val="0"/>
      <w:divBdr>
        <w:top w:val="none" w:sz="0" w:space="0" w:color="auto"/>
        <w:left w:val="none" w:sz="0" w:space="0" w:color="auto"/>
        <w:bottom w:val="none" w:sz="0" w:space="0" w:color="auto"/>
        <w:right w:val="none" w:sz="0" w:space="0" w:color="auto"/>
      </w:divBdr>
    </w:div>
    <w:div w:id="1721858121">
      <w:marLeft w:val="0"/>
      <w:marRight w:val="0"/>
      <w:marTop w:val="0"/>
      <w:marBottom w:val="0"/>
      <w:divBdr>
        <w:top w:val="none" w:sz="0" w:space="0" w:color="auto"/>
        <w:left w:val="none" w:sz="0" w:space="0" w:color="auto"/>
        <w:bottom w:val="none" w:sz="0" w:space="0" w:color="auto"/>
        <w:right w:val="none" w:sz="0" w:space="0" w:color="auto"/>
      </w:divBdr>
    </w:div>
    <w:div w:id="1721858122">
      <w:marLeft w:val="0"/>
      <w:marRight w:val="0"/>
      <w:marTop w:val="0"/>
      <w:marBottom w:val="0"/>
      <w:divBdr>
        <w:top w:val="none" w:sz="0" w:space="0" w:color="auto"/>
        <w:left w:val="none" w:sz="0" w:space="0" w:color="auto"/>
        <w:bottom w:val="none" w:sz="0" w:space="0" w:color="auto"/>
        <w:right w:val="none" w:sz="0" w:space="0" w:color="auto"/>
      </w:divBdr>
    </w:div>
    <w:div w:id="1721858123">
      <w:marLeft w:val="0"/>
      <w:marRight w:val="0"/>
      <w:marTop w:val="0"/>
      <w:marBottom w:val="0"/>
      <w:divBdr>
        <w:top w:val="none" w:sz="0" w:space="0" w:color="auto"/>
        <w:left w:val="none" w:sz="0" w:space="0" w:color="auto"/>
        <w:bottom w:val="none" w:sz="0" w:space="0" w:color="auto"/>
        <w:right w:val="none" w:sz="0" w:space="0" w:color="auto"/>
      </w:divBdr>
    </w:div>
    <w:div w:id="1721858124">
      <w:marLeft w:val="0"/>
      <w:marRight w:val="0"/>
      <w:marTop w:val="0"/>
      <w:marBottom w:val="0"/>
      <w:divBdr>
        <w:top w:val="none" w:sz="0" w:space="0" w:color="auto"/>
        <w:left w:val="none" w:sz="0" w:space="0" w:color="auto"/>
        <w:bottom w:val="none" w:sz="0" w:space="0" w:color="auto"/>
        <w:right w:val="none" w:sz="0" w:space="0" w:color="auto"/>
      </w:divBdr>
    </w:div>
    <w:div w:id="1721858125">
      <w:marLeft w:val="0"/>
      <w:marRight w:val="0"/>
      <w:marTop w:val="0"/>
      <w:marBottom w:val="0"/>
      <w:divBdr>
        <w:top w:val="none" w:sz="0" w:space="0" w:color="auto"/>
        <w:left w:val="none" w:sz="0" w:space="0" w:color="auto"/>
        <w:bottom w:val="none" w:sz="0" w:space="0" w:color="auto"/>
        <w:right w:val="none" w:sz="0" w:space="0" w:color="auto"/>
      </w:divBdr>
    </w:div>
    <w:div w:id="1721858126">
      <w:marLeft w:val="0"/>
      <w:marRight w:val="0"/>
      <w:marTop w:val="0"/>
      <w:marBottom w:val="0"/>
      <w:divBdr>
        <w:top w:val="none" w:sz="0" w:space="0" w:color="auto"/>
        <w:left w:val="none" w:sz="0" w:space="0" w:color="auto"/>
        <w:bottom w:val="none" w:sz="0" w:space="0" w:color="auto"/>
        <w:right w:val="none" w:sz="0" w:space="0" w:color="auto"/>
      </w:divBdr>
    </w:div>
    <w:div w:id="1721858127">
      <w:marLeft w:val="0"/>
      <w:marRight w:val="0"/>
      <w:marTop w:val="0"/>
      <w:marBottom w:val="0"/>
      <w:divBdr>
        <w:top w:val="none" w:sz="0" w:space="0" w:color="auto"/>
        <w:left w:val="none" w:sz="0" w:space="0" w:color="auto"/>
        <w:bottom w:val="none" w:sz="0" w:space="0" w:color="auto"/>
        <w:right w:val="none" w:sz="0" w:space="0" w:color="auto"/>
      </w:divBdr>
    </w:div>
    <w:div w:id="1721858128">
      <w:marLeft w:val="0"/>
      <w:marRight w:val="0"/>
      <w:marTop w:val="0"/>
      <w:marBottom w:val="0"/>
      <w:divBdr>
        <w:top w:val="none" w:sz="0" w:space="0" w:color="auto"/>
        <w:left w:val="none" w:sz="0" w:space="0" w:color="auto"/>
        <w:bottom w:val="none" w:sz="0" w:space="0" w:color="auto"/>
        <w:right w:val="none" w:sz="0" w:space="0" w:color="auto"/>
      </w:divBdr>
    </w:div>
    <w:div w:id="1721858129">
      <w:marLeft w:val="0"/>
      <w:marRight w:val="0"/>
      <w:marTop w:val="0"/>
      <w:marBottom w:val="0"/>
      <w:divBdr>
        <w:top w:val="none" w:sz="0" w:space="0" w:color="auto"/>
        <w:left w:val="none" w:sz="0" w:space="0" w:color="auto"/>
        <w:bottom w:val="none" w:sz="0" w:space="0" w:color="auto"/>
        <w:right w:val="none" w:sz="0" w:space="0" w:color="auto"/>
      </w:divBdr>
    </w:div>
    <w:div w:id="1721858130">
      <w:marLeft w:val="0"/>
      <w:marRight w:val="0"/>
      <w:marTop w:val="0"/>
      <w:marBottom w:val="0"/>
      <w:divBdr>
        <w:top w:val="none" w:sz="0" w:space="0" w:color="auto"/>
        <w:left w:val="none" w:sz="0" w:space="0" w:color="auto"/>
        <w:bottom w:val="none" w:sz="0" w:space="0" w:color="auto"/>
        <w:right w:val="none" w:sz="0" w:space="0" w:color="auto"/>
      </w:divBdr>
    </w:div>
    <w:div w:id="1721858131">
      <w:marLeft w:val="0"/>
      <w:marRight w:val="0"/>
      <w:marTop w:val="0"/>
      <w:marBottom w:val="0"/>
      <w:divBdr>
        <w:top w:val="none" w:sz="0" w:space="0" w:color="auto"/>
        <w:left w:val="none" w:sz="0" w:space="0" w:color="auto"/>
        <w:bottom w:val="none" w:sz="0" w:space="0" w:color="auto"/>
        <w:right w:val="none" w:sz="0" w:space="0" w:color="auto"/>
      </w:divBdr>
    </w:div>
    <w:div w:id="1721858132">
      <w:marLeft w:val="0"/>
      <w:marRight w:val="0"/>
      <w:marTop w:val="0"/>
      <w:marBottom w:val="0"/>
      <w:divBdr>
        <w:top w:val="none" w:sz="0" w:space="0" w:color="auto"/>
        <w:left w:val="none" w:sz="0" w:space="0" w:color="auto"/>
        <w:bottom w:val="none" w:sz="0" w:space="0" w:color="auto"/>
        <w:right w:val="none" w:sz="0" w:space="0" w:color="auto"/>
      </w:divBdr>
    </w:div>
    <w:div w:id="1721858133">
      <w:marLeft w:val="0"/>
      <w:marRight w:val="0"/>
      <w:marTop w:val="0"/>
      <w:marBottom w:val="0"/>
      <w:divBdr>
        <w:top w:val="none" w:sz="0" w:space="0" w:color="auto"/>
        <w:left w:val="none" w:sz="0" w:space="0" w:color="auto"/>
        <w:bottom w:val="none" w:sz="0" w:space="0" w:color="auto"/>
        <w:right w:val="none" w:sz="0" w:space="0" w:color="auto"/>
      </w:divBdr>
    </w:div>
    <w:div w:id="1721858134">
      <w:marLeft w:val="0"/>
      <w:marRight w:val="0"/>
      <w:marTop w:val="0"/>
      <w:marBottom w:val="0"/>
      <w:divBdr>
        <w:top w:val="none" w:sz="0" w:space="0" w:color="auto"/>
        <w:left w:val="none" w:sz="0" w:space="0" w:color="auto"/>
        <w:bottom w:val="none" w:sz="0" w:space="0" w:color="auto"/>
        <w:right w:val="none" w:sz="0" w:space="0" w:color="auto"/>
      </w:divBdr>
    </w:div>
    <w:div w:id="1721858135">
      <w:marLeft w:val="0"/>
      <w:marRight w:val="0"/>
      <w:marTop w:val="0"/>
      <w:marBottom w:val="0"/>
      <w:divBdr>
        <w:top w:val="none" w:sz="0" w:space="0" w:color="auto"/>
        <w:left w:val="none" w:sz="0" w:space="0" w:color="auto"/>
        <w:bottom w:val="none" w:sz="0" w:space="0" w:color="auto"/>
        <w:right w:val="none" w:sz="0" w:space="0" w:color="auto"/>
      </w:divBdr>
    </w:div>
    <w:div w:id="1721858136">
      <w:marLeft w:val="0"/>
      <w:marRight w:val="0"/>
      <w:marTop w:val="0"/>
      <w:marBottom w:val="0"/>
      <w:divBdr>
        <w:top w:val="none" w:sz="0" w:space="0" w:color="auto"/>
        <w:left w:val="none" w:sz="0" w:space="0" w:color="auto"/>
        <w:bottom w:val="none" w:sz="0" w:space="0" w:color="auto"/>
        <w:right w:val="none" w:sz="0" w:space="0" w:color="auto"/>
      </w:divBdr>
    </w:div>
    <w:div w:id="1721858137">
      <w:marLeft w:val="0"/>
      <w:marRight w:val="0"/>
      <w:marTop w:val="0"/>
      <w:marBottom w:val="0"/>
      <w:divBdr>
        <w:top w:val="none" w:sz="0" w:space="0" w:color="auto"/>
        <w:left w:val="none" w:sz="0" w:space="0" w:color="auto"/>
        <w:bottom w:val="none" w:sz="0" w:space="0" w:color="auto"/>
        <w:right w:val="none" w:sz="0" w:space="0" w:color="auto"/>
      </w:divBdr>
    </w:div>
    <w:div w:id="1721858138">
      <w:marLeft w:val="0"/>
      <w:marRight w:val="0"/>
      <w:marTop w:val="0"/>
      <w:marBottom w:val="0"/>
      <w:divBdr>
        <w:top w:val="none" w:sz="0" w:space="0" w:color="auto"/>
        <w:left w:val="none" w:sz="0" w:space="0" w:color="auto"/>
        <w:bottom w:val="none" w:sz="0" w:space="0" w:color="auto"/>
        <w:right w:val="none" w:sz="0" w:space="0" w:color="auto"/>
      </w:divBdr>
    </w:div>
    <w:div w:id="1721858139">
      <w:marLeft w:val="0"/>
      <w:marRight w:val="0"/>
      <w:marTop w:val="0"/>
      <w:marBottom w:val="0"/>
      <w:divBdr>
        <w:top w:val="none" w:sz="0" w:space="0" w:color="auto"/>
        <w:left w:val="none" w:sz="0" w:space="0" w:color="auto"/>
        <w:bottom w:val="none" w:sz="0" w:space="0" w:color="auto"/>
        <w:right w:val="none" w:sz="0" w:space="0" w:color="auto"/>
      </w:divBdr>
    </w:div>
    <w:div w:id="1721858140">
      <w:marLeft w:val="0"/>
      <w:marRight w:val="0"/>
      <w:marTop w:val="0"/>
      <w:marBottom w:val="0"/>
      <w:divBdr>
        <w:top w:val="none" w:sz="0" w:space="0" w:color="auto"/>
        <w:left w:val="none" w:sz="0" w:space="0" w:color="auto"/>
        <w:bottom w:val="none" w:sz="0" w:space="0" w:color="auto"/>
        <w:right w:val="none" w:sz="0" w:space="0" w:color="auto"/>
      </w:divBdr>
    </w:div>
    <w:div w:id="1721858141">
      <w:marLeft w:val="0"/>
      <w:marRight w:val="0"/>
      <w:marTop w:val="0"/>
      <w:marBottom w:val="0"/>
      <w:divBdr>
        <w:top w:val="none" w:sz="0" w:space="0" w:color="auto"/>
        <w:left w:val="none" w:sz="0" w:space="0" w:color="auto"/>
        <w:bottom w:val="none" w:sz="0" w:space="0" w:color="auto"/>
        <w:right w:val="none" w:sz="0" w:space="0" w:color="auto"/>
      </w:divBdr>
    </w:div>
    <w:div w:id="1721858142">
      <w:marLeft w:val="0"/>
      <w:marRight w:val="0"/>
      <w:marTop w:val="0"/>
      <w:marBottom w:val="0"/>
      <w:divBdr>
        <w:top w:val="none" w:sz="0" w:space="0" w:color="auto"/>
        <w:left w:val="none" w:sz="0" w:space="0" w:color="auto"/>
        <w:bottom w:val="none" w:sz="0" w:space="0" w:color="auto"/>
        <w:right w:val="none" w:sz="0" w:space="0" w:color="auto"/>
      </w:divBdr>
    </w:div>
    <w:div w:id="1721858143">
      <w:marLeft w:val="0"/>
      <w:marRight w:val="0"/>
      <w:marTop w:val="0"/>
      <w:marBottom w:val="0"/>
      <w:divBdr>
        <w:top w:val="none" w:sz="0" w:space="0" w:color="auto"/>
        <w:left w:val="none" w:sz="0" w:space="0" w:color="auto"/>
        <w:bottom w:val="none" w:sz="0" w:space="0" w:color="auto"/>
        <w:right w:val="none" w:sz="0" w:space="0" w:color="auto"/>
      </w:divBdr>
    </w:div>
    <w:div w:id="1721858144">
      <w:marLeft w:val="0"/>
      <w:marRight w:val="0"/>
      <w:marTop w:val="0"/>
      <w:marBottom w:val="0"/>
      <w:divBdr>
        <w:top w:val="none" w:sz="0" w:space="0" w:color="auto"/>
        <w:left w:val="none" w:sz="0" w:space="0" w:color="auto"/>
        <w:bottom w:val="none" w:sz="0" w:space="0" w:color="auto"/>
        <w:right w:val="none" w:sz="0" w:space="0" w:color="auto"/>
      </w:divBdr>
    </w:div>
    <w:div w:id="1721858145">
      <w:marLeft w:val="0"/>
      <w:marRight w:val="0"/>
      <w:marTop w:val="0"/>
      <w:marBottom w:val="0"/>
      <w:divBdr>
        <w:top w:val="none" w:sz="0" w:space="0" w:color="auto"/>
        <w:left w:val="none" w:sz="0" w:space="0" w:color="auto"/>
        <w:bottom w:val="none" w:sz="0" w:space="0" w:color="auto"/>
        <w:right w:val="none" w:sz="0" w:space="0" w:color="auto"/>
      </w:divBdr>
    </w:div>
    <w:div w:id="1721858146">
      <w:marLeft w:val="0"/>
      <w:marRight w:val="0"/>
      <w:marTop w:val="0"/>
      <w:marBottom w:val="0"/>
      <w:divBdr>
        <w:top w:val="none" w:sz="0" w:space="0" w:color="auto"/>
        <w:left w:val="none" w:sz="0" w:space="0" w:color="auto"/>
        <w:bottom w:val="none" w:sz="0" w:space="0" w:color="auto"/>
        <w:right w:val="none" w:sz="0" w:space="0" w:color="auto"/>
      </w:divBdr>
    </w:div>
    <w:div w:id="1721858147">
      <w:marLeft w:val="0"/>
      <w:marRight w:val="0"/>
      <w:marTop w:val="0"/>
      <w:marBottom w:val="0"/>
      <w:divBdr>
        <w:top w:val="none" w:sz="0" w:space="0" w:color="auto"/>
        <w:left w:val="none" w:sz="0" w:space="0" w:color="auto"/>
        <w:bottom w:val="none" w:sz="0" w:space="0" w:color="auto"/>
        <w:right w:val="none" w:sz="0" w:space="0" w:color="auto"/>
      </w:divBdr>
    </w:div>
    <w:div w:id="1721858148">
      <w:marLeft w:val="0"/>
      <w:marRight w:val="0"/>
      <w:marTop w:val="0"/>
      <w:marBottom w:val="0"/>
      <w:divBdr>
        <w:top w:val="none" w:sz="0" w:space="0" w:color="auto"/>
        <w:left w:val="none" w:sz="0" w:space="0" w:color="auto"/>
        <w:bottom w:val="none" w:sz="0" w:space="0" w:color="auto"/>
        <w:right w:val="none" w:sz="0" w:space="0" w:color="auto"/>
      </w:divBdr>
    </w:div>
    <w:div w:id="1721858149">
      <w:marLeft w:val="0"/>
      <w:marRight w:val="0"/>
      <w:marTop w:val="0"/>
      <w:marBottom w:val="0"/>
      <w:divBdr>
        <w:top w:val="none" w:sz="0" w:space="0" w:color="auto"/>
        <w:left w:val="none" w:sz="0" w:space="0" w:color="auto"/>
        <w:bottom w:val="none" w:sz="0" w:space="0" w:color="auto"/>
        <w:right w:val="none" w:sz="0" w:space="0" w:color="auto"/>
      </w:divBdr>
    </w:div>
    <w:div w:id="1721858150">
      <w:marLeft w:val="0"/>
      <w:marRight w:val="0"/>
      <w:marTop w:val="0"/>
      <w:marBottom w:val="0"/>
      <w:divBdr>
        <w:top w:val="none" w:sz="0" w:space="0" w:color="auto"/>
        <w:left w:val="none" w:sz="0" w:space="0" w:color="auto"/>
        <w:bottom w:val="none" w:sz="0" w:space="0" w:color="auto"/>
        <w:right w:val="none" w:sz="0" w:space="0" w:color="auto"/>
      </w:divBdr>
    </w:div>
    <w:div w:id="1721858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E4115-9CA5-48E4-8D39-8EA1CC67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21</Pages>
  <Words>6684</Words>
  <Characters>36094</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Usaurio</dc:creator>
  <cp:lastModifiedBy>Usaurio</cp:lastModifiedBy>
  <cp:revision>17</cp:revision>
  <dcterms:created xsi:type="dcterms:W3CDTF">2014-05-20T16:35:00Z</dcterms:created>
  <dcterms:modified xsi:type="dcterms:W3CDTF">2014-06-23T16:21:00Z</dcterms:modified>
</cp:coreProperties>
</file>